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2652" w14:textId="05DC890C" w:rsidR="001B481B" w:rsidRDefault="00395B49" w:rsidP="00702C13">
      <w:pPr>
        <w:rPr>
          <w:b/>
          <w:bCs/>
          <w:color w:val="C50553"/>
          <w:sz w:val="28"/>
          <w:szCs w:val="28"/>
          <w:lang w:val="en-CA"/>
        </w:rPr>
      </w:pPr>
      <w:bookmarkStart w:id="0" w:name="_GoBack"/>
      <w:bookmarkEnd w:id="0"/>
      <w:r>
        <w:rPr>
          <w:b/>
          <w:bCs/>
          <w:color w:val="C50553"/>
          <w:sz w:val="28"/>
          <w:szCs w:val="28"/>
          <w:lang w:val="en-CA"/>
        </w:rPr>
        <w:t>FOR IMMEDIATE RELEASE</w:t>
      </w:r>
    </w:p>
    <w:p w14:paraId="54D45FB1" w14:textId="77777777" w:rsidR="00395B49" w:rsidRPr="00BC0578" w:rsidRDefault="00395B49" w:rsidP="00702C13">
      <w:pPr>
        <w:rPr>
          <w:b/>
          <w:bCs/>
          <w:color w:val="C50553"/>
          <w:sz w:val="28"/>
          <w:szCs w:val="28"/>
          <w:lang w:val="en-CA"/>
        </w:rPr>
      </w:pPr>
    </w:p>
    <w:p w14:paraId="1A2B70AC" w14:textId="77777777" w:rsidR="00AE7F82" w:rsidRDefault="00AE7F82" w:rsidP="00AE7F82">
      <w:pPr>
        <w:rPr>
          <w:rFonts w:eastAsia="Batang"/>
          <w:b/>
          <w:sz w:val="28"/>
          <w:szCs w:val="28"/>
          <w:lang w:eastAsia="ko-KR"/>
        </w:rPr>
      </w:pPr>
    </w:p>
    <w:p w14:paraId="19323387" w14:textId="77777777" w:rsidR="004B2BCE" w:rsidRDefault="006569FC" w:rsidP="00593343">
      <w:pPr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LG </w:t>
      </w:r>
      <w:r w:rsidR="002E0599">
        <w:rPr>
          <w:rFonts w:eastAsia="Batang"/>
          <w:b/>
          <w:sz w:val="28"/>
          <w:szCs w:val="28"/>
          <w:lang w:eastAsia="ko-KR"/>
        </w:rPr>
        <w:t>ELECTRONICS</w:t>
      </w:r>
      <w:r>
        <w:rPr>
          <w:rFonts w:eastAsia="Batang"/>
          <w:b/>
          <w:sz w:val="28"/>
          <w:szCs w:val="28"/>
          <w:lang w:eastAsia="ko-KR"/>
        </w:rPr>
        <w:t xml:space="preserve"> </w:t>
      </w:r>
      <w:r w:rsidR="004B2BCE">
        <w:rPr>
          <w:rFonts w:eastAsia="Batang"/>
          <w:b/>
          <w:sz w:val="28"/>
          <w:szCs w:val="28"/>
          <w:lang w:eastAsia="ko-KR"/>
        </w:rPr>
        <w:t>RETURNS TO AHR EXPO</w:t>
      </w:r>
    </w:p>
    <w:p w14:paraId="04A6EFA8" w14:textId="23D6D2AD" w:rsidR="008941D1" w:rsidRPr="00823701" w:rsidRDefault="004B2BCE" w:rsidP="004B2BCE">
      <w:pPr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>WITH</w:t>
      </w:r>
      <w:r w:rsidR="002D38A5">
        <w:rPr>
          <w:rFonts w:eastAsia="Batang"/>
          <w:b/>
          <w:sz w:val="28"/>
          <w:szCs w:val="28"/>
          <w:lang w:eastAsia="ko-KR"/>
        </w:rPr>
        <w:t xml:space="preserve"> </w:t>
      </w:r>
      <w:r w:rsidR="00E5217E">
        <w:rPr>
          <w:rFonts w:eastAsia="Batang"/>
          <w:b/>
          <w:sz w:val="28"/>
          <w:szCs w:val="28"/>
          <w:lang w:eastAsia="ko-KR"/>
        </w:rPr>
        <w:t xml:space="preserve">DEBUT OF </w:t>
      </w:r>
      <w:r>
        <w:rPr>
          <w:rFonts w:eastAsia="Batang"/>
          <w:b/>
          <w:sz w:val="28"/>
          <w:szCs w:val="28"/>
          <w:lang w:eastAsia="ko-KR"/>
        </w:rPr>
        <w:t>2022</w:t>
      </w:r>
      <w:r w:rsidR="00F67AD9">
        <w:rPr>
          <w:rFonts w:eastAsia="Batang"/>
          <w:b/>
          <w:sz w:val="28"/>
          <w:szCs w:val="28"/>
          <w:lang w:eastAsia="ko-KR"/>
        </w:rPr>
        <w:t xml:space="preserve"> </w:t>
      </w:r>
      <w:r w:rsidR="003A22BA">
        <w:rPr>
          <w:rFonts w:eastAsia="Batang"/>
          <w:b/>
          <w:sz w:val="28"/>
          <w:szCs w:val="28"/>
          <w:lang w:eastAsia="ko-KR"/>
        </w:rPr>
        <w:t xml:space="preserve">HVAC </w:t>
      </w:r>
      <w:r w:rsidR="00E5217E">
        <w:rPr>
          <w:rFonts w:eastAsia="Batang"/>
          <w:b/>
          <w:sz w:val="28"/>
          <w:szCs w:val="28"/>
          <w:lang w:eastAsia="ko-KR"/>
        </w:rPr>
        <w:t>PORTFOLIO</w:t>
      </w:r>
      <w:r w:rsidR="002418A1" w:rsidRPr="00823701">
        <w:rPr>
          <w:rFonts w:eastAsia="Batang"/>
          <w:b/>
          <w:sz w:val="28"/>
          <w:szCs w:val="28"/>
          <w:lang w:eastAsia="ko-KR"/>
        </w:rPr>
        <w:t xml:space="preserve"> </w:t>
      </w:r>
    </w:p>
    <w:p w14:paraId="6C0C0AB5" w14:textId="77777777" w:rsidR="0006345A" w:rsidRDefault="0006345A" w:rsidP="00D77BDC">
      <w:pPr>
        <w:suppressAutoHyphens/>
        <w:autoSpaceDE w:val="0"/>
        <w:autoSpaceDN w:val="0"/>
        <w:contextualSpacing/>
        <w:jc w:val="center"/>
        <w:rPr>
          <w:rFonts w:eastAsia="Batang"/>
          <w:i/>
          <w:szCs w:val="28"/>
          <w:lang w:eastAsia="ko-KR"/>
        </w:rPr>
      </w:pPr>
    </w:p>
    <w:p w14:paraId="1847D952" w14:textId="77777777" w:rsidR="00395B49" w:rsidRDefault="00E5217E" w:rsidP="00D77BDC">
      <w:pPr>
        <w:suppressAutoHyphens/>
        <w:autoSpaceDE w:val="0"/>
        <w:autoSpaceDN w:val="0"/>
        <w:contextualSpacing/>
        <w:jc w:val="center"/>
        <w:rPr>
          <w:rFonts w:eastAsia="Batang"/>
          <w:i/>
          <w:szCs w:val="28"/>
          <w:lang w:eastAsia="ko-KR"/>
        </w:rPr>
      </w:pPr>
      <w:r>
        <w:rPr>
          <w:rFonts w:eastAsia="Batang"/>
          <w:i/>
          <w:szCs w:val="28"/>
          <w:lang w:eastAsia="ko-KR"/>
        </w:rPr>
        <w:t>Industry-Leading VRF Technologies</w:t>
      </w:r>
      <w:r w:rsidR="002212D8">
        <w:rPr>
          <w:rFonts w:eastAsia="Batang"/>
          <w:i/>
          <w:szCs w:val="28"/>
          <w:lang w:eastAsia="ko-KR"/>
        </w:rPr>
        <w:t xml:space="preserve">, </w:t>
      </w:r>
      <w:r>
        <w:rPr>
          <w:rFonts w:eastAsia="Batang"/>
          <w:i/>
          <w:szCs w:val="28"/>
          <w:lang w:eastAsia="ko-KR"/>
        </w:rPr>
        <w:t>Energy Efficient Heat Pump Systems</w:t>
      </w:r>
      <w:r w:rsidR="003F520A">
        <w:rPr>
          <w:rFonts w:eastAsia="Batang"/>
          <w:i/>
          <w:szCs w:val="28"/>
          <w:lang w:eastAsia="ko-KR"/>
        </w:rPr>
        <w:t xml:space="preserve">, </w:t>
      </w:r>
    </w:p>
    <w:p w14:paraId="37BC2B12" w14:textId="1768D2DE" w:rsidR="00D7247F" w:rsidRPr="00076E38" w:rsidRDefault="003F520A" w:rsidP="00D77BDC">
      <w:pPr>
        <w:suppressAutoHyphens/>
        <w:autoSpaceDE w:val="0"/>
        <w:autoSpaceDN w:val="0"/>
        <w:contextualSpacing/>
        <w:jc w:val="center"/>
        <w:rPr>
          <w:rFonts w:eastAsia="Batang"/>
          <w:i/>
          <w:color w:val="FF0000"/>
          <w:szCs w:val="28"/>
          <w:lang w:eastAsia="ko-KR"/>
        </w:rPr>
      </w:pPr>
      <w:r>
        <w:rPr>
          <w:rFonts w:eastAsia="Batang"/>
          <w:i/>
          <w:szCs w:val="28"/>
          <w:lang w:eastAsia="ko-KR"/>
        </w:rPr>
        <w:t xml:space="preserve">IAQ Solutions and </w:t>
      </w:r>
      <w:r w:rsidR="00E5217E">
        <w:rPr>
          <w:rFonts w:eastAsia="Batang"/>
          <w:i/>
          <w:szCs w:val="28"/>
          <w:lang w:eastAsia="ko-KR"/>
        </w:rPr>
        <w:t xml:space="preserve">Flexible </w:t>
      </w:r>
      <w:r w:rsidR="00D7247F">
        <w:rPr>
          <w:rFonts w:eastAsia="Batang"/>
          <w:i/>
          <w:szCs w:val="28"/>
          <w:lang w:eastAsia="ko-KR"/>
        </w:rPr>
        <w:t xml:space="preserve">Controls </w:t>
      </w:r>
      <w:r w:rsidR="000C0B96">
        <w:rPr>
          <w:rFonts w:eastAsia="Batang"/>
          <w:i/>
          <w:szCs w:val="28"/>
          <w:lang w:eastAsia="ko-KR"/>
        </w:rPr>
        <w:t>Headline World’s Largest HVAC Conference</w:t>
      </w:r>
    </w:p>
    <w:p w14:paraId="4E6AD69A" w14:textId="77777777" w:rsidR="006569FC" w:rsidRPr="006569FC" w:rsidRDefault="006569FC" w:rsidP="006569FC">
      <w:pPr>
        <w:suppressAutoHyphens/>
        <w:autoSpaceDE w:val="0"/>
        <w:autoSpaceDN w:val="0"/>
        <w:spacing w:line="360" w:lineRule="auto"/>
        <w:contextualSpacing/>
        <w:jc w:val="center"/>
        <w:rPr>
          <w:rFonts w:eastAsia="Batang"/>
          <w:i/>
          <w:szCs w:val="28"/>
          <w:lang w:eastAsia="ko-KR"/>
        </w:rPr>
      </w:pPr>
    </w:p>
    <w:p w14:paraId="73B7A6AB" w14:textId="7882462E" w:rsidR="000D4120" w:rsidRPr="00076E38" w:rsidRDefault="0006345A" w:rsidP="000D4120">
      <w:pPr>
        <w:suppressAutoHyphens/>
        <w:autoSpaceDE w:val="0"/>
        <w:autoSpaceDN w:val="0"/>
        <w:spacing w:line="360" w:lineRule="auto"/>
        <w:contextualSpacing/>
        <w:jc w:val="both"/>
        <w:rPr>
          <w:color w:val="FF0000"/>
        </w:rPr>
      </w:pPr>
      <w:r w:rsidRPr="00771204">
        <w:rPr>
          <w:b/>
        </w:rPr>
        <w:t>LAS VEGAS,</w:t>
      </w:r>
      <w:r w:rsidR="004E3CA9" w:rsidRPr="00771204">
        <w:rPr>
          <w:b/>
        </w:rPr>
        <w:t xml:space="preserve"> </w:t>
      </w:r>
      <w:r w:rsidR="00167D50" w:rsidRPr="00771204">
        <w:rPr>
          <w:b/>
        </w:rPr>
        <w:t>Jan</w:t>
      </w:r>
      <w:r w:rsidR="00FC63ED" w:rsidRPr="00771204">
        <w:rPr>
          <w:b/>
        </w:rPr>
        <w:t xml:space="preserve">. </w:t>
      </w:r>
      <w:r w:rsidR="00E3208C" w:rsidRPr="00771204">
        <w:rPr>
          <w:b/>
        </w:rPr>
        <w:t>3</w:t>
      </w:r>
      <w:r w:rsidR="00167D50" w:rsidRPr="00771204">
        <w:rPr>
          <w:b/>
        </w:rPr>
        <w:t>1</w:t>
      </w:r>
      <w:r w:rsidR="00FC63ED" w:rsidRPr="00771204">
        <w:rPr>
          <w:b/>
        </w:rPr>
        <w:t>, 20</w:t>
      </w:r>
      <w:r w:rsidR="00E3208C" w:rsidRPr="00771204">
        <w:rPr>
          <w:b/>
        </w:rPr>
        <w:t>2</w:t>
      </w:r>
      <w:r w:rsidR="00167D50" w:rsidRPr="00771204">
        <w:rPr>
          <w:b/>
        </w:rPr>
        <w:t>2</w:t>
      </w:r>
      <w:r w:rsidR="004E3CA9" w:rsidRPr="00771204">
        <w:t xml:space="preserve"> </w:t>
      </w:r>
      <w:r w:rsidR="004E3CA9" w:rsidRPr="00771204">
        <w:rPr>
          <w:b/>
        </w:rPr>
        <w:t>–</w:t>
      </w:r>
      <w:r w:rsidR="004E3CA9" w:rsidRPr="00823701">
        <w:rPr>
          <w:b/>
        </w:rPr>
        <w:t xml:space="preserve"> </w:t>
      </w:r>
      <w:r w:rsidR="000D4120">
        <w:t>Air conditioning technologies leader LG Electronics</w:t>
      </w:r>
      <w:r w:rsidR="00395B49">
        <w:t xml:space="preserve"> USA</w:t>
      </w:r>
      <w:r w:rsidR="000D4120">
        <w:t xml:space="preserve"> is showcasing its robust </w:t>
      </w:r>
      <w:r w:rsidR="003229C2">
        <w:t>2022</w:t>
      </w:r>
      <w:r w:rsidR="000D4120">
        <w:t xml:space="preserve"> lineup of commercial, light commercial and residential HVAC solutions – including </w:t>
      </w:r>
      <w:r w:rsidR="000D4120" w:rsidRPr="00054692">
        <w:t>industry-leading</w:t>
      </w:r>
      <w:r w:rsidR="000D4120">
        <w:t xml:space="preserve"> </w:t>
      </w:r>
      <w:r w:rsidR="009A5A87">
        <w:t xml:space="preserve">Variable Refrigerant Flow </w:t>
      </w:r>
      <w:r w:rsidR="000D4120">
        <w:t xml:space="preserve">(VRF) </w:t>
      </w:r>
      <w:r w:rsidR="000D4120" w:rsidRPr="00CD600F">
        <w:t>technology,</w:t>
      </w:r>
      <w:r w:rsidR="003229C2" w:rsidRPr="00CD600F">
        <w:t xml:space="preserve"> </w:t>
      </w:r>
      <w:r w:rsidR="00247104">
        <w:t xml:space="preserve">the </w:t>
      </w:r>
      <w:r w:rsidR="003229C2" w:rsidRPr="00CD600F">
        <w:t xml:space="preserve">latest energy efficient heat pump </w:t>
      </w:r>
      <w:r w:rsidR="00247104">
        <w:t>options</w:t>
      </w:r>
      <w:r w:rsidR="004D5414">
        <w:t xml:space="preserve">, indoor air quality solutions and </w:t>
      </w:r>
      <w:r w:rsidR="003229C2" w:rsidRPr="00CD600F">
        <w:t>flexible building automation</w:t>
      </w:r>
      <w:r w:rsidR="00753BDF" w:rsidRPr="00CD600F">
        <w:t xml:space="preserve"> and connectivity</w:t>
      </w:r>
      <w:r w:rsidR="003229C2" w:rsidRPr="00CD600F">
        <w:t xml:space="preserve"> </w:t>
      </w:r>
      <w:r w:rsidR="004D5414">
        <w:t>products</w:t>
      </w:r>
      <w:r w:rsidR="003229C2" w:rsidRPr="00CD600F">
        <w:t xml:space="preserve"> </w:t>
      </w:r>
      <w:r w:rsidR="000D4120" w:rsidRPr="00CD600F">
        <w:t>– this week at the 20</w:t>
      </w:r>
      <w:r w:rsidR="002D38A5" w:rsidRPr="00CD600F">
        <w:t>2</w:t>
      </w:r>
      <w:r w:rsidR="003229C2" w:rsidRPr="00CD600F">
        <w:t xml:space="preserve">2 </w:t>
      </w:r>
      <w:r w:rsidR="000D4120" w:rsidRPr="00CD600F">
        <w:t>AHR Expo</w:t>
      </w:r>
      <w:r w:rsidR="00247104" w:rsidRPr="006964E0">
        <w:rPr>
          <w:vertAlign w:val="superscript"/>
        </w:rPr>
        <w:t>®</w:t>
      </w:r>
      <w:r w:rsidR="000D4120" w:rsidRPr="00CD600F">
        <w:t xml:space="preserve"> in </w:t>
      </w:r>
      <w:r w:rsidR="003229C2" w:rsidRPr="00CD600F">
        <w:t>Las Vegas</w:t>
      </w:r>
      <w:r w:rsidR="000D4120" w:rsidRPr="00CD600F">
        <w:t>.</w:t>
      </w:r>
    </w:p>
    <w:p w14:paraId="6781E089" w14:textId="77777777" w:rsidR="000D4120" w:rsidRPr="00CD600F" w:rsidRDefault="000D4120" w:rsidP="000D4120">
      <w:pPr>
        <w:suppressAutoHyphens/>
        <w:autoSpaceDE w:val="0"/>
        <w:autoSpaceDN w:val="0"/>
        <w:spacing w:line="360" w:lineRule="auto"/>
        <w:contextualSpacing/>
        <w:jc w:val="both"/>
      </w:pPr>
    </w:p>
    <w:p w14:paraId="03F661C0" w14:textId="4A3A62D3" w:rsidR="0039197D" w:rsidRPr="00CD600F" w:rsidRDefault="002E0599" w:rsidP="000D4120">
      <w:pPr>
        <w:suppressAutoHyphens/>
        <w:autoSpaceDE w:val="0"/>
        <w:autoSpaceDN w:val="0"/>
        <w:spacing w:line="360" w:lineRule="auto"/>
        <w:contextualSpacing/>
        <w:jc w:val="both"/>
      </w:pPr>
      <w:r w:rsidRPr="00CD600F">
        <w:t>O</w:t>
      </w:r>
      <w:r w:rsidR="00E3342A" w:rsidRPr="00CD600F">
        <w:t xml:space="preserve">ne of the key highlights </w:t>
      </w:r>
      <w:r w:rsidR="00C0214A" w:rsidRPr="00CD600F">
        <w:t>is</w:t>
      </w:r>
      <w:r w:rsidR="00E3342A" w:rsidRPr="00CD600F">
        <w:t xml:space="preserve"> </w:t>
      </w:r>
      <w:r w:rsidRPr="00CD600F">
        <w:t xml:space="preserve">the official debut of </w:t>
      </w:r>
      <w:r w:rsidR="00596825" w:rsidRPr="00CD600F">
        <w:t xml:space="preserve">LG’s </w:t>
      </w:r>
      <w:r w:rsidR="00EF13A9" w:rsidRPr="00CD600F">
        <w:t>Inverter Scroll Heat Pump Chiller (ISHPC)</w:t>
      </w:r>
      <w:r w:rsidR="00E3342A" w:rsidRPr="00CD600F">
        <w:t xml:space="preserve">. </w:t>
      </w:r>
      <w:r w:rsidR="00CD7001" w:rsidRPr="00CD600F">
        <w:t>Bringing innovation to the air-cooled chiller category, the LG ISHPC</w:t>
      </w:r>
      <w:r w:rsidR="00191200" w:rsidRPr="00CD600F">
        <w:t xml:space="preserve"> utilizes inverter technology to provide</w:t>
      </w:r>
      <w:r w:rsidR="00CD7001" w:rsidRPr="00CD600F">
        <w:t xml:space="preserve"> hot and cold water for both comfort and process applications</w:t>
      </w:r>
      <w:r w:rsidR="00191200" w:rsidRPr="00CD600F">
        <w:t>, delivering powerful performance without sacrificing quiet</w:t>
      </w:r>
      <w:r w:rsidR="00504157">
        <w:t>er</w:t>
      </w:r>
      <w:r w:rsidR="00191200" w:rsidRPr="00CD600F">
        <w:t xml:space="preserve"> operation, flexibility or </w:t>
      </w:r>
      <w:r w:rsidR="00191200" w:rsidRPr="00054692">
        <w:t>energy efficiency</w:t>
      </w:r>
      <w:r w:rsidR="00191200" w:rsidRPr="00CD600F">
        <w:t xml:space="preserve">. By marrying key design attributes of VRF technology with chilled water production, LG </w:t>
      </w:r>
      <w:r w:rsidR="00395B49">
        <w:t>is raising</w:t>
      </w:r>
      <w:r w:rsidR="00395B49" w:rsidRPr="00054692">
        <w:t xml:space="preserve"> </w:t>
      </w:r>
      <w:r w:rsidR="00191200" w:rsidRPr="00054692">
        <w:t xml:space="preserve">the </w:t>
      </w:r>
      <w:r w:rsidR="0006345A">
        <w:t>bar</w:t>
      </w:r>
      <w:r w:rsidR="0006345A" w:rsidRPr="00CD600F">
        <w:t xml:space="preserve"> </w:t>
      </w:r>
      <w:r w:rsidR="00191200" w:rsidRPr="00CD600F">
        <w:t>for air-cooled chillers with a robust set of high-performance features, providing engineers with a flexible, cost-effective and properly sized solution for air-source heat pump heating and cooling. In tandem with the market’s growing trend towards electrification, the high heating</w:t>
      </w:r>
      <w:r w:rsidR="007135A6">
        <w:t xml:space="preserve">, </w:t>
      </w:r>
      <w:r w:rsidR="00191200" w:rsidRPr="00CD600F">
        <w:t xml:space="preserve">low ambient performance of the new LG ISHPC is a viable engineering solution that meets hot water heating </w:t>
      </w:r>
      <w:r w:rsidR="0006345A">
        <w:t>needs</w:t>
      </w:r>
      <w:r w:rsidR="0006345A" w:rsidRPr="00CD600F">
        <w:t xml:space="preserve"> </w:t>
      </w:r>
      <w:r w:rsidR="0006345A">
        <w:t>and</w:t>
      </w:r>
      <w:r w:rsidR="0006345A" w:rsidRPr="00CD600F">
        <w:t xml:space="preserve"> </w:t>
      </w:r>
      <w:r w:rsidR="0006345A">
        <w:t>supports</w:t>
      </w:r>
      <w:r w:rsidR="0006345A" w:rsidRPr="00CD600F">
        <w:t xml:space="preserve"> </w:t>
      </w:r>
      <w:r w:rsidR="00191200" w:rsidRPr="00CD600F">
        <w:t xml:space="preserve">a </w:t>
      </w:r>
      <w:r w:rsidR="00191200" w:rsidRPr="00054692">
        <w:t>carbon reducing strategy</w:t>
      </w:r>
      <w:r w:rsidR="00191200" w:rsidRPr="00CD600F">
        <w:t>.</w:t>
      </w:r>
    </w:p>
    <w:p w14:paraId="63E28982" w14:textId="1C5D9F64" w:rsidR="004E3CA9" w:rsidRPr="00CD600F" w:rsidRDefault="004E3CA9" w:rsidP="009C2BA0">
      <w:pPr>
        <w:suppressAutoHyphens/>
        <w:autoSpaceDE w:val="0"/>
        <w:autoSpaceDN w:val="0"/>
        <w:spacing w:line="360" w:lineRule="auto"/>
        <w:contextualSpacing/>
        <w:jc w:val="both"/>
        <w:rPr>
          <w:highlight w:val="yellow"/>
        </w:rPr>
      </w:pPr>
    </w:p>
    <w:p w14:paraId="4EB877D3" w14:textId="4E8DAC9F" w:rsidR="00522DB8" w:rsidRPr="00CD600F" w:rsidRDefault="00522DB8" w:rsidP="009C2BA0">
      <w:pPr>
        <w:suppressAutoHyphens/>
        <w:autoSpaceDE w:val="0"/>
        <w:autoSpaceDN w:val="0"/>
        <w:spacing w:line="360" w:lineRule="auto"/>
        <w:contextualSpacing/>
        <w:jc w:val="both"/>
      </w:pPr>
      <w:r w:rsidRPr="00CD600F">
        <w:t>“</w:t>
      </w:r>
      <w:r w:rsidR="003F7D88" w:rsidRPr="00CD600F">
        <w:t>After many months,</w:t>
      </w:r>
      <w:r w:rsidR="00140E45" w:rsidRPr="00CD600F">
        <w:t xml:space="preserve"> we’re</w:t>
      </w:r>
      <w:r w:rsidR="00A4054A" w:rsidRPr="00CD600F">
        <w:t xml:space="preserve"> excited </w:t>
      </w:r>
      <w:r w:rsidR="003F7D88" w:rsidRPr="00CD600F">
        <w:t>to join the industry in returning to</w:t>
      </w:r>
      <w:r w:rsidR="0054315F" w:rsidRPr="00CD600F">
        <w:t xml:space="preserve"> </w:t>
      </w:r>
      <w:r w:rsidR="00A4054A" w:rsidRPr="00CD600F">
        <w:t>AHR Expo</w:t>
      </w:r>
      <w:r w:rsidR="00D93B7B" w:rsidRPr="00CD600F">
        <w:t xml:space="preserve"> – both in-person</w:t>
      </w:r>
      <w:r w:rsidR="00395B49">
        <w:t xml:space="preserve"> and virtually</w:t>
      </w:r>
      <w:r w:rsidR="00D93B7B" w:rsidRPr="00CD600F">
        <w:t>,”</w:t>
      </w:r>
      <w:r w:rsidR="003F7D88" w:rsidRPr="00CD600F">
        <w:t xml:space="preserve"> </w:t>
      </w:r>
      <w:r w:rsidR="00D93B7B" w:rsidRPr="00CD600F">
        <w:t xml:space="preserve">said </w:t>
      </w:r>
      <w:r w:rsidR="00D93B7B" w:rsidRPr="00CD600F">
        <w:rPr>
          <w:shd w:val="clear" w:color="auto" w:fill="FFFFFF"/>
        </w:rPr>
        <w:t>Steve Scarbrough, senior vice president, Air Conditioning Technologies, LG Electronics</w:t>
      </w:r>
      <w:r w:rsidR="00395B49">
        <w:rPr>
          <w:shd w:val="clear" w:color="auto" w:fill="FFFFFF"/>
        </w:rPr>
        <w:t xml:space="preserve"> USA</w:t>
      </w:r>
      <w:r w:rsidR="00D93B7B" w:rsidRPr="00CD600F">
        <w:t>. “</w:t>
      </w:r>
      <w:r w:rsidR="00D025F1" w:rsidRPr="00CD600F">
        <w:t>We’re looking forward to sharing LG’s</w:t>
      </w:r>
      <w:r w:rsidR="00753BDF" w:rsidRPr="00CD600F">
        <w:t xml:space="preserve"> latest offerings</w:t>
      </w:r>
      <w:r w:rsidR="00B94781" w:rsidRPr="00CD600F">
        <w:t xml:space="preserve"> and product innovations</w:t>
      </w:r>
      <w:r w:rsidR="00140E45" w:rsidRPr="00CD600F">
        <w:t xml:space="preserve"> in</w:t>
      </w:r>
      <w:r w:rsidR="00753BDF" w:rsidRPr="00CD600F">
        <w:t xml:space="preserve"> air quality</w:t>
      </w:r>
      <w:r w:rsidR="00EF1EE7" w:rsidRPr="00CD600F">
        <w:t>, electrification and smart connectivity</w:t>
      </w:r>
      <w:r w:rsidR="00D025F1" w:rsidRPr="00CD600F">
        <w:t xml:space="preserve"> </w:t>
      </w:r>
      <w:r w:rsidR="00D54922" w:rsidRPr="00CD600F">
        <w:t xml:space="preserve">as </w:t>
      </w:r>
      <w:r w:rsidR="00D54922" w:rsidRPr="00CD600F">
        <w:lastRenderedPageBreak/>
        <w:t>we exhibit our most innovative lineup of industry-leading tools for commercial and residential applications</w:t>
      </w:r>
      <w:r w:rsidR="00395B49">
        <w:t xml:space="preserve"> in 2022</w:t>
      </w:r>
      <w:r w:rsidR="00D54922" w:rsidRPr="00CD600F">
        <w:t xml:space="preserve"> and beyond</w:t>
      </w:r>
      <w:r w:rsidR="00B94781" w:rsidRPr="00CD600F">
        <w:t>.</w:t>
      </w:r>
      <w:r w:rsidR="0015020E" w:rsidRPr="00CD600F">
        <w:t>”</w:t>
      </w:r>
    </w:p>
    <w:p w14:paraId="265A853F" w14:textId="2513BA3D" w:rsidR="00347B24" w:rsidRPr="00CD600F" w:rsidRDefault="00347B24" w:rsidP="009C2BA0">
      <w:pPr>
        <w:suppressAutoHyphens/>
        <w:autoSpaceDE w:val="0"/>
        <w:autoSpaceDN w:val="0"/>
        <w:spacing w:line="360" w:lineRule="auto"/>
        <w:contextualSpacing/>
        <w:jc w:val="both"/>
        <w:rPr>
          <w:bCs/>
          <w:highlight w:val="yellow"/>
        </w:rPr>
      </w:pPr>
    </w:p>
    <w:p w14:paraId="79B67C41" w14:textId="6D1367A5" w:rsidR="00347B24" w:rsidRPr="00CD600F" w:rsidRDefault="00347B24" w:rsidP="002D213C">
      <w:pPr>
        <w:autoSpaceDE w:val="0"/>
        <w:autoSpaceDN w:val="0"/>
        <w:spacing w:line="360" w:lineRule="auto"/>
        <w:contextualSpacing/>
        <w:jc w:val="both"/>
      </w:pPr>
      <w:r w:rsidRPr="00CD600F">
        <w:t xml:space="preserve">Attendees of the world’s largest industry trade show for HVAC engineers, contractors, distributors and other trade professionals visiting LG’s booth </w:t>
      </w:r>
      <w:r w:rsidR="003F7D88" w:rsidRPr="00CD600F">
        <w:t xml:space="preserve">#N7906 </w:t>
      </w:r>
      <w:r w:rsidRPr="00CD600F">
        <w:t xml:space="preserve">can interact with the latest LG air conditioning technologies and award-winning </w:t>
      </w:r>
      <w:r w:rsidR="005C20CB" w:rsidRPr="00CD600F">
        <w:t>products and controls</w:t>
      </w:r>
      <w:r w:rsidRPr="00CD600F">
        <w:t xml:space="preserve">.  </w:t>
      </w:r>
    </w:p>
    <w:p w14:paraId="453159AD" w14:textId="382893CC" w:rsidR="00B46FCF" w:rsidRPr="00CD600F" w:rsidRDefault="00B46FCF" w:rsidP="002D213C">
      <w:pPr>
        <w:spacing w:line="360" w:lineRule="auto"/>
      </w:pPr>
    </w:p>
    <w:p w14:paraId="4AEC66BA" w14:textId="206BD3A0" w:rsidR="00157069" w:rsidRPr="00CD600F" w:rsidRDefault="00E3342A" w:rsidP="00CD600F">
      <w:pPr>
        <w:spacing w:line="360" w:lineRule="auto"/>
      </w:pPr>
      <w:r w:rsidRPr="00CD600F">
        <w:t xml:space="preserve">In addition to the LG </w:t>
      </w:r>
      <w:r w:rsidR="003F7D88" w:rsidRPr="00CD600F">
        <w:t>Inverter Scroll Heat Pump Chiller</w:t>
      </w:r>
      <w:r w:rsidRPr="00CD600F">
        <w:t xml:space="preserve">, AHR attendees can </w:t>
      </w:r>
      <w:r w:rsidR="009A5A87" w:rsidRPr="00CD600F">
        <w:t xml:space="preserve">see </w:t>
      </w:r>
      <w:r w:rsidRPr="00CD600F">
        <w:t>the fo</w:t>
      </w:r>
      <w:r w:rsidRPr="00CD600F">
        <w:t>l</w:t>
      </w:r>
      <w:r w:rsidRPr="00CD600F">
        <w:t>lowing solutions:</w:t>
      </w:r>
    </w:p>
    <w:p w14:paraId="1F8B30E2" w14:textId="77777777" w:rsidR="00CD600F" w:rsidRPr="00CD600F" w:rsidRDefault="00CD600F" w:rsidP="007135A6">
      <w:pPr>
        <w:spacing w:line="360" w:lineRule="auto"/>
        <w:jc w:val="both"/>
      </w:pPr>
    </w:p>
    <w:p w14:paraId="3FB049DF" w14:textId="7BA4B02F" w:rsidR="00CD600F" w:rsidRPr="00CD600F" w:rsidRDefault="00CD600F" w:rsidP="007135A6">
      <w:pPr>
        <w:spacing w:line="360" w:lineRule="auto"/>
        <w:jc w:val="both"/>
        <w:rPr>
          <w:b/>
          <w:bCs/>
        </w:rPr>
      </w:pPr>
      <w:r w:rsidRPr="00CD600F">
        <w:rPr>
          <w:b/>
          <w:bCs/>
        </w:rPr>
        <w:t>LG Split Compact Dedicated Outdoor Air System</w:t>
      </w:r>
      <w:r w:rsidR="00395B49">
        <w:rPr>
          <w:b/>
          <w:bCs/>
        </w:rPr>
        <w:t>s</w:t>
      </w:r>
      <w:r w:rsidR="00395B49" w:rsidRPr="00395B49">
        <w:rPr>
          <w:b/>
          <w:bCs/>
        </w:rPr>
        <w:t xml:space="preserve"> </w:t>
      </w:r>
      <w:r w:rsidR="00395B49">
        <w:rPr>
          <w:b/>
          <w:bCs/>
        </w:rPr>
        <w:t>(</w:t>
      </w:r>
      <w:r w:rsidR="00395B49" w:rsidRPr="00CD600F">
        <w:rPr>
          <w:b/>
          <w:bCs/>
        </w:rPr>
        <w:t>DOAS</w:t>
      </w:r>
      <w:r w:rsidRPr="00CD600F">
        <w:rPr>
          <w:b/>
          <w:bCs/>
        </w:rPr>
        <w:t>)</w:t>
      </w:r>
    </w:p>
    <w:p w14:paraId="690EC953" w14:textId="7895EC84" w:rsidR="00CD600F" w:rsidRPr="00CD600F" w:rsidRDefault="00CD600F" w:rsidP="007135A6">
      <w:pPr>
        <w:spacing w:line="360" w:lineRule="auto"/>
        <w:jc w:val="both"/>
      </w:pPr>
      <w:r w:rsidRPr="00CD600F">
        <w:t>LG Split Compact DOAS</w:t>
      </w:r>
      <w:r w:rsidR="00337AB1">
        <w:t xml:space="preserve"> features</w:t>
      </w:r>
      <w:r w:rsidRPr="00CD600F">
        <w:t xml:space="preserve"> </w:t>
      </w:r>
      <w:r w:rsidR="00337AB1" w:rsidRPr="00CD600F">
        <w:t xml:space="preserve">a main coil and hot gas reheat coil </w:t>
      </w:r>
      <w:r w:rsidR="00337AB1">
        <w:t xml:space="preserve">and </w:t>
      </w:r>
      <w:r w:rsidRPr="00CD600F">
        <w:t xml:space="preserve">dehumidifies, cools or heats outdoor air needed to ventilate an occupied space, particularly for retrofit applications with limited ceiling, pipe or ductwork space. </w:t>
      </w:r>
      <w:r w:rsidR="000D3818">
        <w:t xml:space="preserve">Part of </w:t>
      </w:r>
      <w:r w:rsidR="00395B49">
        <w:t xml:space="preserve">LG’s </w:t>
      </w:r>
      <w:r w:rsidR="000D3818">
        <w:t>family of DOAS systems, t</w:t>
      </w:r>
      <w:r w:rsidR="00F34821">
        <w:t>he Split Compact DOAS features a</w:t>
      </w:r>
      <w:r w:rsidRPr="00CD600F">
        <w:t xml:space="preserve"> factory-installed heat recovery section</w:t>
      </w:r>
      <w:r w:rsidR="00F34821">
        <w:t>, built</w:t>
      </w:r>
      <w:r w:rsidRPr="00CD600F">
        <w:t>-in graphics in the DOAS controller and optional AC Smart</w:t>
      </w:r>
      <w:r w:rsidRPr="006964E0">
        <w:rPr>
          <w:vertAlign w:val="superscript"/>
        </w:rPr>
        <w:t>®</w:t>
      </w:r>
      <w:r w:rsidRPr="00CD600F">
        <w:t xml:space="preserve"> touchscreen controller. The integration of the DOAS controls with the LG VRF system provides for</w:t>
      </w:r>
      <w:r w:rsidR="0006345A">
        <w:t xml:space="preserve"> more</w:t>
      </w:r>
      <w:r w:rsidRPr="00CD600F">
        <w:t xml:space="preserve"> </w:t>
      </w:r>
      <w:r w:rsidRPr="006964E0">
        <w:t>eff</w:t>
      </w:r>
      <w:r w:rsidRPr="006964E0">
        <w:t>i</w:t>
      </w:r>
      <w:r w:rsidRPr="006964E0">
        <w:t>cient</w:t>
      </w:r>
      <w:r w:rsidRPr="00CD600F">
        <w:t xml:space="preserve"> day-to-day monitoring and control by facilities managers.</w:t>
      </w:r>
    </w:p>
    <w:p w14:paraId="774E62C5" w14:textId="77777777" w:rsidR="00CD600F" w:rsidRPr="00CD600F" w:rsidRDefault="00CD600F" w:rsidP="007135A6">
      <w:pPr>
        <w:spacing w:line="360" w:lineRule="auto"/>
        <w:jc w:val="both"/>
      </w:pPr>
    </w:p>
    <w:p w14:paraId="70C14B96" w14:textId="77777777" w:rsidR="00CD600F" w:rsidRPr="00CD600F" w:rsidRDefault="00CD600F" w:rsidP="007135A6">
      <w:pPr>
        <w:spacing w:line="360" w:lineRule="auto"/>
        <w:jc w:val="both"/>
        <w:rPr>
          <w:b/>
          <w:bCs/>
        </w:rPr>
      </w:pPr>
      <w:r w:rsidRPr="00CD600F">
        <w:rPr>
          <w:b/>
          <w:bCs/>
        </w:rPr>
        <w:t>LG Inverter Heat Pump Water Heater</w:t>
      </w:r>
    </w:p>
    <w:p w14:paraId="14418CC8" w14:textId="0C96871F" w:rsidR="00635BE7" w:rsidRDefault="00635BE7" w:rsidP="007135A6">
      <w:pPr>
        <w:spacing w:line="360" w:lineRule="auto"/>
        <w:jc w:val="both"/>
      </w:pPr>
      <w:r w:rsidRPr="00635BE7">
        <w:t xml:space="preserve">LG’s Inverter Heat Pump Water Heater </w:t>
      </w:r>
      <w:r w:rsidR="00504157">
        <w:t>provides energy effi</w:t>
      </w:r>
      <w:r w:rsidR="00054692">
        <w:t>ciency benefits when co</w:t>
      </w:r>
      <w:r w:rsidR="00054692">
        <w:t>m</w:t>
      </w:r>
      <w:r w:rsidR="00054692">
        <w:t xml:space="preserve">pared </w:t>
      </w:r>
      <w:r w:rsidRPr="00635BE7">
        <w:t>to electric resistance or gas water heaters. Ideal for residential applications, the LG Inverter Heat Pump Water Heater delivers hot water with an ENERGY STAR</w:t>
      </w:r>
      <w:r w:rsidRPr="006964E0">
        <w:rPr>
          <w:vertAlign w:val="superscript"/>
        </w:rPr>
        <w:t>®</w:t>
      </w:r>
      <w:r w:rsidRPr="00635BE7">
        <w:t xml:space="preserve"> ce</w:t>
      </w:r>
      <w:r w:rsidRPr="00635BE7">
        <w:t>r</w:t>
      </w:r>
      <w:r w:rsidRPr="00635BE7">
        <w:t xml:space="preserve">tified efficiency of 3.75 UEF. </w:t>
      </w:r>
      <w:r w:rsidR="00F34821">
        <w:t>The Inverter Heat Pump Water Heater features</w:t>
      </w:r>
      <w:r w:rsidRPr="00635BE7">
        <w:t xml:space="preserve"> </w:t>
      </w:r>
      <w:r w:rsidR="00504157">
        <w:t xml:space="preserve">an </w:t>
      </w:r>
      <w:r w:rsidR="00F34821">
        <w:t>LG</w:t>
      </w:r>
      <w:r w:rsidRPr="00635BE7">
        <w:t xml:space="preserve"> i</w:t>
      </w:r>
      <w:r w:rsidRPr="00635BE7">
        <w:t>n</w:t>
      </w:r>
      <w:r w:rsidRPr="00635BE7">
        <w:t xml:space="preserve">verter compressor, </w:t>
      </w:r>
      <w:r w:rsidR="00F34821">
        <w:t>quiet</w:t>
      </w:r>
      <w:r w:rsidR="00504157">
        <w:t>er</w:t>
      </w:r>
      <w:r w:rsidR="00F34821">
        <w:t xml:space="preserve"> operation at</w:t>
      </w:r>
      <w:r w:rsidRPr="00635BE7">
        <w:t xml:space="preserve"> 42 dB(A)</w:t>
      </w:r>
      <w:r w:rsidR="00F34821">
        <w:t xml:space="preserve"> and </w:t>
      </w:r>
      <w:r w:rsidRPr="00635BE7">
        <w:t>Wi-Fi capability</w:t>
      </w:r>
      <w:r w:rsidR="00F34821">
        <w:t xml:space="preserve"> for remote ma</w:t>
      </w:r>
      <w:r w:rsidR="00F34821">
        <w:t>n</w:t>
      </w:r>
      <w:r w:rsidR="00F34821">
        <w:t xml:space="preserve">agement </w:t>
      </w:r>
      <w:r w:rsidRPr="00635BE7">
        <w:t>using the LG ThinQ</w:t>
      </w:r>
      <w:r w:rsidRPr="006964E0">
        <w:rPr>
          <w:vertAlign w:val="superscript"/>
        </w:rPr>
        <w:t>®</w:t>
      </w:r>
      <w:r w:rsidRPr="00635BE7">
        <w:t xml:space="preserve"> phone app.</w:t>
      </w:r>
    </w:p>
    <w:p w14:paraId="19B60D59" w14:textId="77777777" w:rsidR="00635BE7" w:rsidRDefault="00635BE7" w:rsidP="007135A6">
      <w:pPr>
        <w:spacing w:line="360" w:lineRule="auto"/>
        <w:jc w:val="both"/>
      </w:pPr>
    </w:p>
    <w:p w14:paraId="21AC0860" w14:textId="0AF0DA53" w:rsidR="00635BE7" w:rsidRPr="00CD600F" w:rsidRDefault="00635BE7" w:rsidP="007135A6">
      <w:pPr>
        <w:spacing w:line="360" w:lineRule="auto"/>
        <w:jc w:val="both"/>
        <w:rPr>
          <w:b/>
          <w:bCs/>
        </w:rPr>
      </w:pPr>
      <w:r w:rsidRPr="00CD600F">
        <w:rPr>
          <w:b/>
          <w:bCs/>
        </w:rPr>
        <w:t xml:space="preserve">LG Multi F MAX LGRED° </w:t>
      </w:r>
      <w:r w:rsidR="00880F47">
        <w:rPr>
          <w:b/>
          <w:bCs/>
        </w:rPr>
        <w:t>Heat Pump</w:t>
      </w:r>
    </w:p>
    <w:p w14:paraId="107CE00D" w14:textId="54F469DC" w:rsidR="00635BE7" w:rsidRDefault="000D3818" w:rsidP="007135A6">
      <w:pPr>
        <w:spacing w:line="360" w:lineRule="auto"/>
        <w:jc w:val="both"/>
      </w:pPr>
      <w:r>
        <w:t>An</w:t>
      </w:r>
      <w:r w:rsidRPr="00CD600F">
        <w:t xml:space="preserve"> </w:t>
      </w:r>
      <w:r>
        <w:t>ENERGY STAR certified</w:t>
      </w:r>
      <w:r w:rsidRPr="00CD600F">
        <w:t xml:space="preserve"> </w:t>
      </w:r>
      <w:r w:rsidR="00635BE7" w:rsidRPr="00CD600F">
        <w:t xml:space="preserve">multi-zone heat pump system </w:t>
      </w:r>
      <w:r w:rsidR="00CA6846">
        <w:t xml:space="preserve">(36K, 42K and 48K units) </w:t>
      </w:r>
      <w:r w:rsidR="00635BE7" w:rsidRPr="00CD600F">
        <w:t>with single outdoor unit that can connect up to eight indoor units</w:t>
      </w:r>
      <w:r w:rsidR="00635BE7">
        <w:t xml:space="preserve">, the </w:t>
      </w:r>
      <w:r w:rsidR="00635BE7" w:rsidRPr="00CD600F">
        <w:t>LG Multi F MAX with LGRED° heating technology</w:t>
      </w:r>
      <w:r w:rsidR="00635BE7">
        <w:t xml:space="preserve"> </w:t>
      </w:r>
      <w:r w:rsidR="00635BE7" w:rsidRPr="00CD600F">
        <w:t>provides continuous heating down to -13°F and 100</w:t>
      </w:r>
      <w:r w:rsidR="00771204">
        <w:t xml:space="preserve"> </w:t>
      </w:r>
      <w:r w:rsidR="00771204">
        <w:lastRenderedPageBreak/>
        <w:t xml:space="preserve">percent </w:t>
      </w:r>
      <w:r w:rsidR="00635BE7" w:rsidRPr="00CD600F">
        <w:t>of rated capacity at 5°F</w:t>
      </w:r>
      <w:r w:rsidR="00635BE7">
        <w:t>.</w:t>
      </w:r>
      <w:r w:rsidR="00635BE7" w:rsidRPr="00CD600F">
        <w:t xml:space="preserve"> Ideal for residential and light commercial applications, Multi F Max with LGRED° is designed </w:t>
      </w:r>
      <w:r w:rsidR="00635BE7">
        <w:t>to allow</w:t>
      </w:r>
      <w:r w:rsidR="00635BE7" w:rsidRPr="00CD600F">
        <w:t xml:space="preserve"> </w:t>
      </w:r>
      <w:r w:rsidR="00635BE7">
        <w:t xml:space="preserve">individual </w:t>
      </w:r>
      <w:r w:rsidR="00635BE7" w:rsidRPr="00CD600F">
        <w:t>indoor unit</w:t>
      </w:r>
      <w:r w:rsidR="00635BE7">
        <w:t>s</w:t>
      </w:r>
      <w:r w:rsidR="00635BE7" w:rsidRPr="00CD600F">
        <w:t xml:space="preserve"> </w:t>
      </w:r>
      <w:r w:rsidR="00635BE7">
        <w:t>to</w:t>
      </w:r>
      <w:r w:rsidR="00635BE7" w:rsidRPr="00CD600F">
        <w:t xml:space="preserve"> be placed in </w:t>
      </w:r>
      <w:r w:rsidR="00635BE7">
        <w:t>respective</w:t>
      </w:r>
      <w:r w:rsidR="00635BE7" w:rsidRPr="00CD600F">
        <w:t xml:space="preserve"> room</w:t>
      </w:r>
      <w:r w:rsidR="00635BE7">
        <w:t>s, enhancing</w:t>
      </w:r>
      <w:r w:rsidR="00635BE7" w:rsidRPr="00CD600F">
        <w:t xml:space="preserve"> space comfort by </w:t>
      </w:r>
      <w:r w:rsidR="00635BE7">
        <w:t>enabling</w:t>
      </w:r>
      <w:r w:rsidR="00635BE7" w:rsidRPr="00CD600F">
        <w:t xml:space="preserve"> individual temperature settings</w:t>
      </w:r>
      <w:r w:rsidR="00635BE7">
        <w:t xml:space="preserve">, </w:t>
      </w:r>
      <w:r w:rsidR="00635BE7" w:rsidRPr="00CD600F">
        <w:t>while avoiding over-cooling</w:t>
      </w:r>
      <w:r w:rsidR="00635BE7">
        <w:t xml:space="preserve"> and/or heating and</w:t>
      </w:r>
      <w:r w:rsidR="00635BE7" w:rsidRPr="00CD600F">
        <w:t xml:space="preserve"> thus minimizing uncomfortable tempe</w:t>
      </w:r>
      <w:r w:rsidR="00635BE7" w:rsidRPr="00CD600F">
        <w:t>r</w:t>
      </w:r>
      <w:r w:rsidR="00635BE7" w:rsidRPr="00CD600F">
        <w:t xml:space="preserve">ature swings. </w:t>
      </w:r>
    </w:p>
    <w:p w14:paraId="12BF43E2" w14:textId="4E9BF996" w:rsidR="00661255" w:rsidRDefault="00661255" w:rsidP="007135A6">
      <w:pPr>
        <w:spacing w:line="360" w:lineRule="auto"/>
        <w:jc w:val="both"/>
      </w:pPr>
    </w:p>
    <w:p w14:paraId="50C2CA14" w14:textId="1174F52C" w:rsidR="00661255" w:rsidRPr="00661255" w:rsidRDefault="00661255" w:rsidP="007135A6">
      <w:pPr>
        <w:spacing w:line="360" w:lineRule="auto"/>
        <w:jc w:val="both"/>
        <w:rPr>
          <w:b/>
          <w:bCs/>
        </w:rPr>
      </w:pPr>
      <w:r w:rsidRPr="00661255">
        <w:rPr>
          <w:b/>
          <w:bCs/>
        </w:rPr>
        <w:t>LG MultiSITE</w:t>
      </w:r>
      <w:r w:rsidR="0006345A">
        <w:rPr>
          <w:b/>
          <w:bCs/>
        </w:rPr>
        <w:t xml:space="preserve"> </w:t>
      </w:r>
      <w:r w:rsidRPr="00661255">
        <w:rPr>
          <w:b/>
          <w:bCs/>
        </w:rPr>
        <w:t>VM3</w:t>
      </w:r>
      <w:r w:rsidR="00395B49">
        <w:rPr>
          <w:b/>
          <w:bCs/>
        </w:rPr>
        <w:t xml:space="preserve"> Controller</w:t>
      </w:r>
    </w:p>
    <w:p w14:paraId="71D4ADE3" w14:textId="17D6407F" w:rsidR="00661255" w:rsidRDefault="00661255" w:rsidP="007135A6">
      <w:pPr>
        <w:spacing w:line="360" w:lineRule="auto"/>
        <w:jc w:val="both"/>
      </w:pPr>
      <w:r w:rsidRPr="00661255">
        <w:t>The MultiSITE VM3 offers central control of LG’s innovative VRF technology and non-VRF building systems. Powered by the industry leading Niagara Framework</w:t>
      </w:r>
      <w:r w:rsidRPr="006964E0">
        <w:rPr>
          <w:vertAlign w:val="superscript"/>
        </w:rPr>
        <w:t>®</w:t>
      </w:r>
      <w:r w:rsidRPr="00661255">
        <w:t xml:space="preserve">1, the VM3 offers a HTML5 web-based graphical user interface that can easily be customized to address building or customer requirements. </w:t>
      </w:r>
      <w:r w:rsidR="00395B49">
        <w:t xml:space="preserve">The LG </w:t>
      </w:r>
      <w:r>
        <w:t>MultiSITE</w:t>
      </w:r>
      <w:r w:rsidRPr="00661255">
        <w:t xml:space="preserve"> VM3 is scalable and IoT ready.</w:t>
      </w:r>
    </w:p>
    <w:p w14:paraId="5970E268" w14:textId="5AAA94DC" w:rsidR="00661255" w:rsidRDefault="00661255" w:rsidP="007135A6">
      <w:pPr>
        <w:spacing w:line="360" w:lineRule="auto"/>
        <w:jc w:val="both"/>
      </w:pPr>
    </w:p>
    <w:p w14:paraId="5D1D9709" w14:textId="2B91C3AE" w:rsidR="00661255" w:rsidRPr="00661255" w:rsidRDefault="00661255" w:rsidP="007135A6">
      <w:pPr>
        <w:spacing w:line="360" w:lineRule="auto"/>
        <w:jc w:val="both"/>
        <w:rPr>
          <w:b/>
          <w:bCs/>
        </w:rPr>
      </w:pPr>
      <w:r w:rsidRPr="00661255">
        <w:rPr>
          <w:b/>
          <w:bCs/>
        </w:rPr>
        <w:t>LG ThinQ</w:t>
      </w:r>
      <w:r w:rsidRPr="006964E0">
        <w:rPr>
          <w:b/>
          <w:bCs/>
          <w:vertAlign w:val="superscript"/>
        </w:rPr>
        <w:t>®</w:t>
      </w:r>
      <w:r w:rsidR="00751B17">
        <w:rPr>
          <w:b/>
          <w:bCs/>
        </w:rPr>
        <w:t xml:space="preserve"> App</w:t>
      </w:r>
    </w:p>
    <w:p w14:paraId="0E1EB9ED" w14:textId="69CF4EAE" w:rsidR="00661255" w:rsidRDefault="00661255" w:rsidP="007135A6">
      <w:pPr>
        <w:spacing w:line="360" w:lineRule="auto"/>
        <w:jc w:val="both"/>
      </w:pPr>
      <w:r w:rsidRPr="00661255">
        <w:t>The LG ThinQ App allows remote control of LG HVAC equipment</w:t>
      </w:r>
      <w:r>
        <w:t>, along with other</w:t>
      </w:r>
      <w:r w:rsidRPr="00661255">
        <w:t xml:space="preserve"> LG </w:t>
      </w:r>
      <w:r>
        <w:t xml:space="preserve">home </w:t>
      </w:r>
      <w:r w:rsidRPr="00661255">
        <w:t xml:space="preserve">appliances. </w:t>
      </w:r>
      <w:r w:rsidR="00751B17">
        <w:t xml:space="preserve">ThinQ features include voice-activated commands, the ability to </w:t>
      </w:r>
      <w:r w:rsidR="00751B17" w:rsidRPr="00661255">
        <w:t>authorize remote access</w:t>
      </w:r>
      <w:r w:rsidR="00751B17">
        <w:t xml:space="preserve"> for technicians and </w:t>
      </w:r>
      <w:r w:rsidR="00751B17" w:rsidRPr="00661255">
        <w:t>schedule comfort conditions</w:t>
      </w:r>
      <w:r w:rsidR="00751B17">
        <w:t xml:space="preserve"> on an indivi</w:t>
      </w:r>
      <w:r w:rsidR="00751B17">
        <w:t>d</w:t>
      </w:r>
      <w:r w:rsidR="00751B17">
        <w:t xml:space="preserve">ual room basis. </w:t>
      </w:r>
      <w:r>
        <w:t>With</w:t>
      </w:r>
      <w:r w:rsidRPr="00661255">
        <w:t xml:space="preserve"> Smart Diagnosis</w:t>
      </w:r>
      <w:r w:rsidR="00395B49">
        <w:t>,</w:t>
      </w:r>
      <w:r w:rsidRPr="00661255">
        <w:t>™</w:t>
      </w:r>
      <w:r>
        <w:t xml:space="preserve"> </w:t>
      </w:r>
      <w:r w:rsidR="00751B17">
        <w:t>users</w:t>
      </w:r>
      <w:r w:rsidRPr="00661255">
        <w:t xml:space="preserve"> </w:t>
      </w:r>
      <w:r w:rsidR="00751B17">
        <w:t xml:space="preserve">can </w:t>
      </w:r>
      <w:r w:rsidRPr="00661255">
        <w:t>ask system experts</w:t>
      </w:r>
      <w:r w:rsidR="00751B17">
        <w:t xml:space="preserve"> questions direc</w:t>
      </w:r>
      <w:r w:rsidR="00751B17">
        <w:t>t</w:t>
      </w:r>
      <w:r w:rsidR="00751B17">
        <w:t>ly</w:t>
      </w:r>
      <w:r w:rsidRPr="00661255">
        <w:t xml:space="preserve"> to </w:t>
      </w:r>
      <w:r w:rsidR="00211A44">
        <w:t xml:space="preserve">enhance </w:t>
      </w:r>
      <w:r w:rsidRPr="00661255">
        <w:t>proper system performance and maintenance</w:t>
      </w:r>
      <w:r>
        <w:t xml:space="preserve">. </w:t>
      </w:r>
    </w:p>
    <w:p w14:paraId="1D9937AA" w14:textId="77777777" w:rsidR="00DB67CB" w:rsidRPr="00CD600F" w:rsidRDefault="00DB67CB" w:rsidP="00CD600F">
      <w:pPr>
        <w:spacing w:line="360" w:lineRule="auto"/>
      </w:pPr>
    </w:p>
    <w:p w14:paraId="0EA5B298" w14:textId="74F9B062" w:rsidR="003D12E5" w:rsidRPr="00CD600F" w:rsidRDefault="00AF5F83" w:rsidP="009C2BA0">
      <w:pPr>
        <w:suppressAutoHyphens/>
        <w:spacing w:line="360" w:lineRule="auto"/>
        <w:contextualSpacing/>
        <w:jc w:val="both"/>
        <w:rPr>
          <w:bCs/>
          <w:lang w:val="en-CA"/>
        </w:rPr>
      </w:pPr>
      <w:r w:rsidRPr="00CD600F">
        <w:rPr>
          <w:bCs/>
          <w:color w:val="000000" w:themeColor="text1"/>
          <w:lang w:val="en-CA"/>
        </w:rPr>
        <w:t xml:space="preserve">For more information </w:t>
      </w:r>
      <w:r w:rsidRPr="00771204">
        <w:rPr>
          <w:bCs/>
          <w:color w:val="000000" w:themeColor="text1"/>
          <w:lang w:val="en-CA"/>
        </w:rPr>
        <w:t>on LG</w:t>
      </w:r>
      <w:r w:rsidR="00B56322" w:rsidRPr="00771204">
        <w:rPr>
          <w:bCs/>
          <w:color w:val="000000" w:themeColor="text1"/>
          <w:lang w:val="en-CA"/>
        </w:rPr>
        <w:t xml:space="preserve"> </w:t>
      </w:r>
      <w:r w:rsidRPr="00771204">
        <w:rPr>
          <w:bCs/>
          <w:color w:val="000000" w:themeColor="text1"/>
          <w:lang w:val="en-CA"/>
        </w:rPr>
        <w:t xml:space="preserve">products </w:t>
      </w:r>
      <w:r w:rsidRPr="00771204">
        <w:rPr>
          <w:bCs/>
          <w:lang w:val="en-CA"/>
        </w:rPr>
        <w:t xml:space="preserve">featured at </w:t>
      </w:r>
      <w:r w:rsidR="00FF195D" w:rsidRPr="00771204">
        <w:rPr>
          <w:bCs/>
          <w:lang w:val="en-CA"/>
        </w:rPr>
        <w:t>the</w:t>
      </w:r>
      <w:r w:rsidR="00C67709" w:rsidRPr="00771204">
        <w:rPr>
          <w:bCs/>
          <w:lang w:val="en-CA"/>
        </w:rPr>
        <w:t xml:space="preserve"> 202</w:t>
      </w:r>
      <w:r w:rsidR="00337AB1" w:rsidRPr="00771204">
        <w:rPr>
          <w:bCs/>
          <w:lang w:val="en-CA"/>
        </w:rPr>
        <w:t xml:space="preserve">2 </w:t>
      </w:r>
      <w:r w:rsidR="00A92891" w:rsidRPr="00771204">
        <w:rPr>
          <w:bCs/>
          <w:lang w:val="en-CA"/>
        </w:rPr>
        <w:t>AHR</w:t>
      </w:r>
      <w:r w:rsidR="001B5096" w:rsidRPr="00771204">
        <w:rPr>
          <w:bCs/>
          <w:lang w:val="en-CA"/>
        </w:rPr>
        <w:t xml:space="preserve"> Expo</w:t>
      </w:r>
      <w:r w:rsidRPr="00771204">
        <w:rPr>
          <w:bCs/>
          <w:color w:val="000000" w:themeColor="text1"/>
          <w:lang w:val="en-CA"/>
        </w:rPr>
        <w:t>, visit LG Electronics booth</w:t>
      </w:r>
      <w:r w:rsidR="00AD573A" w:rsidRPr="00771204">
        <w:rPr>
          <w:bCs/>
          <w:color w:val="000000" w:themeColor="text1"/>
          <w:lang w:val="en-CA"/>
        </w:rPr>
        <w:t xml:space="preserve"> </w:t>
      </w:r>
      <w:r w:rsidR="00EC24A4" w:rsidRPr="00771204">
        <w:t>#N7906</w:t>
      </w:r>
      <w:r w:rsidR="002D213C" w:rsidRPr="00771204">
        <w:rPr>
          <w:bCs/>
          <w:color w:val="000000" w:themeColor="text1"/>
          <w:lang w:val="en-CA"/>
        </w:rPr>
        <w:t>.</w:t>
      </w:r>
      <w:r w:rsidR="00EC24A4" w:rsidRPr="00771204">
        <w:rPr>
          <w:bCs/>
          <w:color w:val="000000" w:themeColor="text1"/>
          <w:lang w:val="en-CA"/>
        </w:rPr>
        <w:t xml:space="preserve"> </w:t>
      </w:r>
      <w:r w:rsidR="001E5047" w:rsidRPr="00771204">
        <w:rPr>
          <w:bCs/>
          <w:color w:val="000000" w:themeColor="text1"/>
          <w:lang w:val="en-CA"/>
        </w:rPr>
        <w:t>Additional i</w:t>
      </w:r>
      <w:r w:rsidRPr="00771204">
        <w:rPr>
          <w:bCs/>
          <w:color w:val="000000" w:themeColor="text1"/>
          <w:lang w:val="en-CA"/>
        </w:rPr>
        <w:t>nformation on the complete portfolio of LG’s</w:t>
      </w:r>
      <w:r w:rsidR="004B6BE6" w:rsidRPr="00771204">
        <w:rPr>
          <w:bCs/>
          <w:color w:val="000000" w:themeColor="text1"/>
          <w:lang w:val="en-CA"/>
        </w:rPr>
        <w:t xml:space="preserve"> </w:t>
      </w:r>
      <w:r w:rsidR="00D57155" w:rsidRPr="00771204">
        <w:rPr>
          <w:bCs/>
          <w:color w:val="000000" w:themeColor="text1"/>
          <w:lang w:val="en-CA"/>
        </w:rPr>
        <w:t xml:space="preserve">air conditioning </w:t>
      </w:r>
      <w:r w:rsidR="004B6BE6" w:rsidRPr="00771204">
        <w:rPr>
          <w:bCs/>
          <w:color w:val="000000" w:themeColor="text1"/>
          <w:lang w:val="en-CA"/>
        </w:rPr>
        <w:t>systems</w:t>
      </w:r>
      <w:r w:rsidRPr="00771204">
        <w:rPr>
          <w:bCs/>
          <w:color w:val="000000" w:themeColor="text1"/>
          <w:lang w:val="en-CA"/>
        </w:rPr>
        <w:t xml:space="preserve"> can be found at</w:t>
      </w:r>
      <w:r w:rsidRPr="00771204">
        <w:rPr>
          <w:bCs/>
          <w:lang w:val="en-CA"/>
        </w:rPr>
        <w:t xml:space="preserve"> </w:t>
      </w:r>
      <w:hyperlink r:id="rId9" w:history="1">
        <w:r w:rsidR="0079337D" w:rsidRPr="00771204">
          <w:rPr>
            <w:rStyle w:val="Hyperlink"/>
            <w:rFonts w:ascii="Times New Roman" w:hAnsi="Times New Roman"/>
            <w:bCs/>
            <w:sz w:val="24"/>
          </w:rPr>
          <w:t>lghvac.com</w:t>
        </w:r>
      </w:hyperlink>
      <w:r w:rsidRPr="00771204">
        <w:rPr>
          <w:rStyle w:val="Hyperlink"/>
          <w:rFonts w:ascii="Times New Roman" w:hAnsi="Times New Roman"/>
          <w:sz w:val="24"/>
        </w:rPr>
        <w:t>.</w:t>
      </w:r>
      <w:r w:rsidRPr="00CD600F">
        <w:rPr>
          <w:bCs/>
          <w:lang w:val="en-CA"/>
        </w:rPr>
        <w:t xml:space="preserve"> </w:t>
      </w:r>
    </w:p>
    <w:p w14:paraId="05C11A95" w14:textId="77777777" w:rsidR="00AF5F83" w:rsidRPr="00823701" w:rsidRDefault="00AF5F83" w:rsidP="00865564">
      <w:pPr>
        <w:autoSpaceDE w:val="0"/>
        <w:autoSpaceDN w:val="0"/>
        <w:spacing w:line="360" w:lineRule="auto"/>
        <w:jc w:val="both"/>
      </w:pPr>
    </w:p>
    <w:p w14:paraId="5C2583CB" w14:textId="77777777" w:rsidR="00952000" w:rsidRPr="00E717E4" w:rsidRDefault="00952000" w:rsidP="007C7198">
      <w:pPr>
        <w:jc w:val="center"/>
        <w:rPr>
          <w:rFonts w:eastAsia="Times New Roman"/>
          <w:lang w:eastAsia="ko-KR"/>
        </w:rPr>
      </w:pPr>
      <w:r w:rsidRPr="00E717E4">
        <w:t># # #</w:t>
      </w:r>
    </w:p>
    <w:p w14:paraId="263DEF65" w14:textId="77777777" w:rsidR="00A03027" w:rsidRPr="009C4165" w:rsidRDefault="00A03027" w:rsidP="00A03027">
      <w:pPr>
        <w:rPr>
          <w:rFonts w:eastAsiaTheme="minorEastAsia"/>
          <w:highlight w:val="yellow"/>
          <w:lang w:eastAsia="ko-KR"/>
        </w:rPr>
      </w:pPr>
    </w:p>
    <w:p w14:paraId="3115B7B4" w14:textId="77777777" w:rsidR="007E16AA" w:rsidRPr="00E717E4" w:rsidRDefault="007E16AA" w:rsidP="007E16AA">
      <w:pPr>
        <w:widowControl w:val="0"/>
        <w:autoSpaceDE w:val="0"/>
        <w:autoSpaceDN w:val="0"/>
        <w:adjustRightInd w:val="0"/>
        <w:ind w:firstLine="2"/>
        <w:jc w:val="both"/>
        <w:outlineLvl w:val="0"/>
        <w:rPr>
          <w:b/>
          <w:bCs/>
          <w:color w:val="A50034"/>
          <w:sz w:val="20"/>
          <w:szCs w:val="20"/>
        </w:rPr>
      </w:pPr>
      <w:r>
        <w:rPr>
          <w:b/>
          <w:bCs/>
          <w:color w:val="A50034"/>
          <w:sz w:val="20"/>
          <w:szCs w:val="20"/>
        </w:rPr>
        <w:t xml:space="preserve">About </w:t>
      </w:r>
      <w:r w:rsidRPr="00E717E4">
        <w:rPr>
          <w:b/>
          <w:bCs/>
          <w:color w:val="A50034"/>
          <w:sz w:val="20"/>
          <w:szCs w:val="20"/>
        </w:rPr>
        <w:t xml:space="preserve">LG Electronics USA Air Conditioning Technologies </w:t>
      </w:r>
    </w:p>
    <w:p w14:paraId="141ACBF3" w14:textId="566AB0A8" w:rsidR="00E5217E" w:rsidRPr="009D6BAE" w:rsidRDefault="00E5217E" w:rsidP="00E5217E">
      <w:pPr>
        <w:widowControl w:val="0"/>
        <w:autoSpaceDE w:val="0"/>
        <w:autoSpaceDN w:val="0"/>
        <w:adjustRightInd w:val="0"/>
        <w:ind w:firstLine="2"/>
        <w:jc w:val="both"/>
        <w:outlineLvl w:val="0"/>
        <w:rPr>
          <w:bCs/>
          <w:sz w:val="20"/>
          <w:szCs w:val="20"/>
        </w:rPr>
      </w:pPr>
      <w:r w:rsidRPr="009D6BAE">
        <w:rPr>
          <w:bCs/>
          <w:sz w:val="20"/>
          <w:szCs w:val="20"/>
        </w:rPr>
        <w:t>LG Electronics</w:t>
      </w:r>
      <w:r>
        <w:rPr>
          <w:bCs/>
          <w:sz w:val="20"/>
          <w:szCs w:val="20"/>
        </w:rPr>
        <w:t xml:space="preserve"> USA’s</w:t>
      </w:r>
      <w:r w:rsidRPr="009D6BAE">
        <w:rPr>
          <w:bCs/>
          <w:sz w:val="20"/>
          <w:szCs w:val="20"/>
        </w:rPr>
        <w:t> Air Conditioning Technologies business is based in Alpharetta, Ga. LG is a lea</w:t>
      </w:r>
      <w:r w:rsidRPr="009D6BAE">
        <w:rPr>
          <w:bCs/>
          <w:sz w:val="20"/>
          <w:szCs w:val="20"/>
        </w:rPr>
        <w:t>d</w:t>
      </w:r>
      <w:r w:rsidRPr="009D6BAE">
        <w:rPr>
          <w:bCs/>
          <w:sz w:val="20"/>
          <w:szCs w:val="20"/>
        </w:rPr>
        <w:t>ing player in the global air conditioning market, manufacturing both commercial and residential air cond</w:t>
      </w:r>
      <w:r w:rsidRPr="009D6BAE">
        <w:rPr>
          <w:bCs/>
          <w:sz w:val="20"/>
          <w:szCs w:val="20"/>
        </w:rPr>
        <w:t>i</w:t>
      </w:r>
      <w:r w:rsidRPr="009D6BAE">
        <w:rPr>
          <w:bCs/>
          <w:sz w:val="20"/>
          <w:szCs w:val="20"/>
        </w:rPr>
        <w:t>tioners and building management solutions. From consumer and individual units to industrial and specia</w:t>
      </w:r>
      <w:r w:rsidRPr="009D6BAE">
        <w:rPr>
          <w:bCs/>
          <w:sz w:val="20"/>
          <w:szCs w:val="20"/>
        </w:rPr>
        <w:t>l</w:t>
      </w:r>
      <w:r w:rsidRPr="009D6BAE">
        <w:rPr>
          <w:bCs/>
          <w:sz w:val="20"/>
          <w:szCs w:val="20"/>
        </w:rPr>
        <w:t>ized air conditioning systems, LG provides a wide range of products for heating, ventilating and air co</w:t>
      </w:r>
      <w:r w:rsidRPr="009D6BAE">
        <w:rPr>
          <w:bCs/>
          <w:sz w:val="20"/>
          <w:szCs w:val="20"/>
        </w:rPr>
        <w:t>n</w:t>
      </w:r>
      <w:r w:rsidRPr="009D6BAE">
        <w:rPr>
          <w:bCs/>
          <w:sz w:val="20"/>
          <w:szCs w:val="20"/>
        </w:rPr>
        <w:t>ditioning. The company</w:t>
      </w:r>
      <w:r>
        <w:rPr>
          <w:bCs/>
          <w:sz w:val="20"/>
          <w:szCs w:val="20"/>
        </w:rPr>
        <w:t>’</w:t>
      </w:r>
      <w:r w:rsidRPr="009D6BAE">
        <w:rPr>
          <w:bCs/>
          <w:sz w:val="20"/>
          <w:szCs w:val="20"/>
        </w:rPr>
        <w:t>s industry-leading variable refrigerant flow (VRF) technology minimizes eff</w:t>
      </w:r>
      <w:r w:rsidRPr="009D6BAE">
        <w:rPr>
          <w:bCs/>
          <w:sz w:val="20"/>
          <w:szCs w:val="20"/>
        </w:rPr>
        <w:t>i</w:t>
      </w:r>
      <w:r w:rsidRPr="009D6BAE">
        <w:rPr>
          <w:bCs/>
          <w:sz w:val="20"/>
          <w:szCs w:val="20"/>
        </w:rPr>
        <w:t xml:space="preserve">ciency losses, provides sustainable energy savings and offers </w:t>
      </w:r>
      <w:r w:rsidRPr="004371C1">
        <w:rPr>
          <w:bCs/>
          <w:sz w:val="20"/>
          <w:szCs w:val="20"/>
        </w:rPr>
        <w:t>some of the lowest lifecycle costs compared to other systems on the market today</w:t>
      </w:r>
      <w:r>
        <w:rPr>
          <w:bCs/>
          <w:sz w:val="20"/>
          <w:szCs w:val="20"/>
        </w:rPr>
        <w:t>. Seven-time</w:t>
      </w:r>
      <w:r w:rsidRPr="009D6BAE">
        <w:rPr>
          <w:bCs/>
          <w:sz w:val="20"/>
          <w:szCs w:val="20"/>
        </w:rPr>
        <w:t xml:space="preserve"> ENERGY STAR</w:t>
      </w:r>
      <w:r w:rsidRPr="004371C1">
        <w:rPr>
          <w:bCs/>
          <w:sz w:val="20"/>
          <w:szCs w:val="20"/>
        </w:rPr>
        <w:t>®</w:t>
      </w:r>
      <w:r w:rsidRPr="009D6BAE">
        <w:rPr>
          <w:bCs/>
          <w:sz w:val="20"/>
          <w:szCs w:val="20"/>
        </w:rPr>
        <w:t> Partner of the Year</w:t>
      </w:r>
      <w:r>
        <w:rPr>
          <w:bCs/>
          <w:sz w:val="20"/>
          <w:szCs w:val="20"/>
        </w:rPr>
        <w:t xml:space="preserve">, </w:t>
      </w:r>
      <w:r w:rsidRPr="009D6BAE">
        <w:rPr>
          <w:bCs/>
          <w:sz w:val="20"/>
          <w:szCs w:val="20"/>
        </w:rPr>
        <w:t>LG Electro</w:t>
      </w:r>
      <w:r w:rsidRPr="009D6BAE">
        <w:rPr>
          <w:bCs/>
          <w:sz w:val="20"/>
          <w:szCs w:val="20"/>
        </w:rPr>
        <w:t>n</w:t>
      </w:r>
      <w:r w:rsidRPr="009D6BAE">
        <w:rPr>
          <w:bCs/>
          <w:sz w:val="20"/>
          <w:szCs w:val="20"/>
        </w:rPr>
        <w:t>ics </w:t>
      </w:r>
      <w:r>
        <w:rPr>
          <w:bCs/>
          <w:sz w:val="20"/>
          <w:szCs w:val="20"/>
        </w:rPr>
        <w:t>USA (</w:t>
      </w:r>
      <w:r w:rsidRPr="009D6BAE">
        <w:rPr>
          <w:bCs/>
          <w:sz w:val="20"/>
          <w:szCs w:val="20"/>
        </w:rPr>
        <w:t>based in Englewood Cliffs, N.J.</w:t>
      </w:r>
      <w:r>
        <w:rPr>
          <w:bCs/>
          <w:sz w:val="20"/>
          <w:szCs w:val="20"/>
        </w:rPr>
        <w:t>)</w:t>
      </w:r>
      <w:r w:rsidRPr="009D6BAE">
        <w:rPr>
          <w:bCs/>
          <w:sz w:val="20"/>
          <w:szCs w:val="20"/>
        </w:rPr>
        <w:t>, is the North American subsidiary of LG Electronics Inc., a</w:t>
      </w:r>
      <w:r w:rsidR="00F27A41" w:rsidRPr="009D6BAE">
        <w:rPr>
          <w:bCs/>
          <w:sz w:val="20"/>
          <w:szCs w:val="20"/>
        </w:rPr>
        <w:t xml:space="preserve"> </w:t>
      </w:r>
      <w:r w:rsidR="00282D76">
        <w:rPr>
          <w:bCs/>
          <w:sz w:val="20"/>
          <w:szCs w:val="20"/>
        </w:rPr>
        <w:t xml:space="preserve">$63 billion </w:t>
      </w:r>
      <w:r w:rsidRPr="009D6BAE">
        <w:rPr>
          <w:bCs/>
          <w:sz w:val="20"/>
          <w:szCs w:val="20"/>
        </w:rPr>
        <w:t>global technology l</w:t>
      </w:r>
      <w:r>
        <w:rPr>
          <w:bCs/>
          <w:sz w:val="20"/>
          <w:szCs w:val="20"/>
        </w:rPr>
        <w:t>and manufacturing</w:t>
      </w:r>
      <w:r w:rsidRPr="009D6BAE">
        <w:rPr>
          <w:bCs/>
          <w:sz w:val="20"/>
          <w:szCs w:val="20"/>
        </w:rPr>
        <w:t>. For more information, please visit </w:t>
      </w:r>
      <w:hyperlink r:id="rId10" w:tgtFrame="_blank" w:history="1">
        <w:r w:rsidRPr="009D6BAE">
          <w:rPr>
            <w:rStyle w:val="Hyperlink"/>
            <w:rFonts w:ascii="Times New Roman" w:hAnsi="Times New Roman"/>
            <w:bCs/>
            <w:szCs w:val="20"/>
          </w:rPr>
          <w:t>lghvac.com</w:t>
        </w:r>
      </w:hyperlink>
      <w:r w:rsidRPr="009D6BAE">
        <w:rPr>
          <w:bCs/>
          <w:sz w:val="20"/>
          <w:szCs w:val="20"/>
        </w:rPr>
        <w:t>.</w:t>
      </w:r>
    </w:p>
    <w:p w14:paraId="7D2C5D6C" w14:textId="77777777" w:rsidR="00E717E4" w:rsidRPr="00E717E4" w:rsidRDefault="00E717E4" w:rsidP="00E717E4">
      <w:pPr>
        <w:adjustRightInd w:val="0"/>
        <w:jc w:val="both"/>
        <w:outlineLvl w:val="0"/>
        <w:rPr>
          <w:rFonts w:eastAsia="Batang"/>
          <w:sz w:val="20"/>
          <w:szCs w:val="20"/>
          <w:lang w:eastAsia="ko-KR"/>
        </w:rPr>
      </w:pPr>
    </w:p>
    <w:p w14:paraId="2A08E8C7" w14:textId="77777777" w:rsidR="00E717E4" w:rsidRPr="00E717E4" w:rsidRDefault="00E717E4" w:rsidP="00E717E4">
      <w:pPr>
        <w:autoSpaceDE w:val="0"/>
        <w:autoSpaceDN w:val="0"/>
        <w:ind w:firstLine="2"/>
        <w:jc w:val="both"/>
        <w:rPr>
          <w:rFonts w:eastAsia="Times New Roman"/>
          <w:i/>
          <w:iCs/>
          <w:sz w:val="20"/>
          <w:szCs w:val="20"/>
          <w:lang w:eastAsia="ko-KR"/>
        </w:rPr>
      </w:pPr>
      <w:r w:rsidRPr="00E717E4">
        <w:rPr>
          <w:rFonts w:eastAsia="Times New Roman"/>
          <w:i/>
          <w:iCs/>
          <w:sz w:val="20"/>
          <w:szCs w:val="20"/>
          <w:lang w:eastAsia="ko-KR"/>
        </w:rPr>
        <w:t>Media Contacts:</w:t>
      </w:r>
    </w:p>
    <w:p w14:paraId="32D6ED8A" w14:textId="77777777" w:rsidR="00E717E4" w:rsidRPr="00E717E4" w:rsidRDefault="00E717E4" w:rsidP="00E717E4">
      <w:pPr>
        <w:autoSpaceDE w:val="0"/>
        <w:autoSpaceDN w:val="0"/>
        <w:ind w:firstLine="2"/>
        <w:jc w:val="both"/>
        <w:rPr>
          <w:rFonts w:eastAsia="Times New Roman"/>
          <w:i/>
          <w:iCs/>
          <w:sz w:val="20"/>
          <w:szCs w:val="20"/>
          <w:lang w:eastAsia="ko-KR"/>
        </w:rPr>
      </w:pPr>
    </w:p>
    <w:p w14:paraId="0B6AFBB8" w14:textId="77777777" w:rsidR="00F974E5" w:rsidRDefault="00E717E4" w:rsidP="00E717E4">
      <w:pPr>
        <w:adjustRightInd w:val="0"/>
        <w:ind w:firstLineChars="1" w:firstLine="2"/>
        <w:outlineLvl w:val="0"/>
        <w:rPr>
          <w:sz w:val="20"/>
          <w:szCs w:val="20"/>
        </w:rPr>
      </w:pPr>
      <w:r w:rsidRPr="00E717E4">
        <w:rPr>
          <w:sz w:val="20"/>
          <w:szCs w:val="20"/>
        </w:rPr>
        <w:t>LG Electronics USA</w:t>
      </w:r>
    </w:p>
    <w:p w14:paraId="29C8C3D6" w14:textId="77777777" w:rsidR="00F974E5" w:rsidRDefault="00F974E5" w:rsidP="00E717E4">
      <w:pPr>
        <w:adjustRightInd w:val="0"/>
        <w:ind w:firstLineChars="1" w:firstLine="2"/>
        <w:outlineLvl w:val="0"/>
        <w:rPr>
          <w:sz w:val="20"/>
          <w:szCs w:val="20"/>
        </w:rPr>
      </w:pPr>
    </w:p>
    <w:p w14:paraId="6EC42349" w14:textId="77777777" w:rsidR="00F974E5" w:rsidRDefault="00F974E5" w:rsidP="00E717E4">
      <w:pPr>
        <w:adjustRightInd w:val="0"/>
        <w:ind w:firstLineChars="1" w:firstLine="2"/>
        <w:outlineLvl w:val="0"/>
        <w:rPr>
          <w:sz w:val="20"/>
          <w:szCs w:val="20"/>
        </w:rPr>
      </w:pPr>
      <w:r>
        <w:rPr>
          <w:sz w:val="20"/>
          <w:szCs w:val="20"/>
        </w:rPr>
        <w:t>Kim Regillio</w:t>
      </w:r>
    </w:p>
    <w:p w14:paraId="179EB857" w14:textId="3D96BAD0" w:rsidR="00F974E5" w:rsidRDefault="00383ECF" w:rsidP="00E717E4">
      <w:pPr>
        <w:adjustRightInd w:val="0"/>
        <w:ind w:firstLineChars="1" w:firstLine="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+1 </w:t>
      </w:r>
      <w:r w:rsidR="00F974E5">
        <w:rPr>
          <w:sz w:val="20"/>
          <w:szCs w:val="20"/>
        </w:rPr>
        <w:t>815 355 0509</w:t>
      </w:r>
    </w:p>
    <w:p w14:paraId="6CF10DD2" w14:textId="710A31CD" w:rsidR="00F974E5" w:rsidRPr="00F974E5" w:rsidRDefault="00E46827" w:rsidP="00E717E4">
      <w:pPr>
        <w:adjustRightInd w:val="0"/>
        <w:ind w:firstLineChars="1" w:firstLine="2"/>
        <w:outlineLvl w:val="0"/>
        <w:rPr>
          <w:sz w:val="20"/>
          <w:szCs w:val="20"/>
        </w:rPr>
      </w:pPr>
      <w:hyperlink r:id="rId11" w:history="1">
        <w:r w:rsidR="00066A5B" w:rsidRPr="002A62BE">
          <w:rPr>
            <w:rStyle w:val="Hyperlink"/>
            <w:rFonts w:ascii="Times New Roman" w:hAnsi="Times New Roman"/>
            <w:szCs w:val="20"/>
          </w:rPr>
          <w:t>kim.regillio@lge.com</w:t>
        </w:r>
      </w:hyperlink>
      <w:r w:rsidR="00066A5B">
        <w:rPr>
          <w:sz w:val="20"/>
          <w:szCs w:val="20"/>
        </w:rPr>
        <w:t xml:space="preserve"> </w:t>
      </w:r>
    </w:p>
    <w:p w14:paraId="59AC90C3" w14:textId="77777777" w:rsidR="00F974E5" w:rsidRDefault="00F974E5" w:rsidP="00E717E4">
      <w:pPr>
        <w:adjustRightInd w:val="0"/>
        <w:ind w:firstLineChars="1" w:firstLine="2"/>
        <w:outlineLvl w:val="0"/>
        <w:rPr>
          <w:sz w:val="20"/>
          <w:szCs w:val="20"/>
        </w:rPr>
      </w:pPr>
    </w:p>
    <w:p w14:paraId="1E8DB97A" w14:textId="77777777" w:rsidR="00E5217E" w:rsidRPr="00461E40" w:rsidRDefault="00E5217E" w:rsidP="00E5217E">
      <w:pPr>
        <w:adjustRightInd w:val="0"/>
        <w:ind w:firstLineChars="1" w:firstLine="2"/>
        <w:outlineLvl w:val="0"/>
        <w:rPr>
          <w:sz w:val="20"/>
          <w:szCs w:val="20"/>
          <w:lang w:val="es-ES"/>
        </w:rPr>
      </w:pPr>
      <w:r w:rsidRPr="00461E40">
        <w:rPr>
          <w:sz w:val="20"/>
          <w:szCs w:val="20"/>
          <w:lang w:val="es-ES"/>
        </w:rPr>
        <w:t>Kasie Le-Nguyen</w:t>
      </w:r>
    </w:p>
    <w:p w14:paraId="3E113A16" w14:textId="5A89A1E4" w:rsidR="00E5217E" w:rsidRDefault="00383ECF" w:rsidP="00E5217E">
      <w:pPr>
        <w:adjustRightInd w:val="0"/>
        <w:ind w:firstLineChars="1" w:firstLine="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+1 </w:t>
      </w:r>
      <w:r w:rsidR="00E5217E">
        <w:rPr>
          <w:sz w:val="20"/>
          <w:szCs w:val="20"/>
        </w:rPr>
        <w:t>562 452 3493</w:t>
      </w:r>
    </w:p>
    <w:p w14:paraId="7A639967" w14:textId="0C678B01" w:rsidR="00E717E4" w:rsidRPr="00E717E4" w:rsidRDefault="00E46827" w:rsidP="00E5217E">
      <w:pPr>
        <w:adjustRightInd w:val="0"/>
        <w:ind w:firstLineChars="1" w:firstLine="2"/>
        <w:outlineLvl w:val="0"/>
        <w:rPr>
          <w:sz w:val="20"/>
          <w:szCs w:val="20"/>
        </w:rPr>
      </w:pPr>
      <w:hyperlink r:id="rId12" w:history="1">
        <w:r w:rsidR="00E5217E">
          <w:rPr>
            <w:rStyle w:val="Hyperlink"/>
            <w:rFonts w:ascii="Times New Roman" w:hAnsi="Times New Roman"/>
            <w:szCs w:val="20"/>
          </w:rPr>
          <w:t>kasie.lenguyen@lg-one.com</w:t>
        </w:r>
      </w:hyperlink>
      <w:r w:rsidR="00E717E4" w:rsidRPr="00E717E4">
        <w:rPr>
          <w:sz w:val="20"/>
          <w:szCs w:val="20"/>
        </w:rPr>
        <w:br/>
      </w:r>
    </w:p>
    <w:sectPr w:rsidR="00E717E4" w:rsidRPr="00E717E4" w:rsidSect="00FB38E1">
      <w:headerReference w:type="default" r:id="rId13"/>
      <w:footerReference w:type="even" r:id="rId14"/>
      <w:footerReference w:type="default" r:id="rId15"/>
      <w:pgSz w:w="11907" w:h="16840" w:code="26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7B209" w14:textId="77777777" w:rsidR="00384AB6" w:rsidRDefault="00384AB6">
      <w:r>
        <w:separator/>
      </w:r>
    </w:p>
  </w:endnote>
  <w:endnote w:type="continuationSeparator" w:id="0">
    <w:p w14:paraId="27BB0DCF" w14:textId="77777777" w:rsidR="00384AB6" w:rsidRDefault="00384AB6">
      <w:r>
        <w:continuationSeparator/>
      </w:r>
    </w:p>
  </w:endnote>
  <w:endnote w:type="continuationNotice" w:id="1">
    <w:p w14:paraId="791BB9FC" w14:textId="77777777" w:rsidR="00384AB6" w:rsidRDefault="00384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B634" w14:textId="77777777" w:rsidR="00395B49" w:rsidRDefault="0039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EB386" w14:textId="77777777" w:rsidR="00395B49" w:rsidRDefault="00395B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88E5" w14:textId="49C94907" w:rsidR="00395B49" w:rsidRDefault="0039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468817" w14:textId="77777777" w:rsidR="00395B49" w:rsidRDefault="00395B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8CD9" w14:textId="77777777" w:rsidR="00384AB6" w:rsidRDefault="00384AB6">
      <w:r>
        <w:separator/>
      </w:r>
    </w:p>
  </w:footnote>
  <w:footnote w:type="continuationSeparator" w:id="0">
    <w:p w14:paraId="16378839" w14:textId="77777777" w:rsidR="00384AB6" w:rsidRDefault="00384AB6">
      <w:r>
        <w:continuationSeparator/>
      </w:r>
    </w:p>
  </w:footnote>
  <w:footnote w:type="continuationNotice" w:id="1">
    <w:p w14:paraId="04A4AC5C" w14:textId="77777777" w:rsidR="00384AB6" w:rsidRDefault="00384A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FB2B" w14:textId="77777777" w:rsidR="00395B49" w:rsidRDefault="00395B49" w:rsidP="00A244AA">
    <w:pPr>
      <w:pStyle w:val="Header"/>
    </w:pPr>
    <w:r w:rsidRPr="00DC4DD7">
      <w:rPr>
        <w:noProof/>
      </w:rPr>
      <w:drawing>
        <wp:anchor distT="0" distB="0" distL="114300" distR="114300" simplePos="0" relativeHeight="251659264" behindDoc="0" locked="0" layoutInCell="1" allowOverlap="1" wp14:anchorId="1A7E9D28" wp14:editId="065FBC5C">
          <wp:simplePos x="0" y="0"/>
          <wp:positionH relativeFrom="column">
            <wp:posOffset>-657225</wp:posOffset>
          </wp:positionH>
          <wp:positionV relativeFrom="paragraph">
            <wp:posOffset>-107825</wp:posOffset>
          </wp:positionV>
          <wp:extent cx="1228725" cy="56121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8839A" w14:textId="77777777" w:rsidR="00395B49" w:rsidRPr="0003569F" w:rsidRDefault="00395B49" w:rsidP="00A244AA">
    <w:pPr>
      <w:pStyle w:val="Header"/>
      <w:tabs>
        <w:tab w:val="left" w:pos="1728"/>
        <w:tab w:val="left" w:pos="7608"/>
      </w:tabs>
      <w:rPr>
        <w:sz w:val="6"/>
      </w:rPr>
    </w:pPr>
    <w:r w:rsidRPr="0003569F">
      <w:rPr>
        <w:sz w:val="6"/>
      </w:rPr>
      <w:tab/>
    </w:r>
    <w:r>
      <w:rPr>
        <w:sz w:val="6"/>
      </w:rPr>
      <w:tab/>
    </w:r>
  </w:p>
  <w:p w14:paraId="3C4D82D6" w14:textId="77777777" w:rsidR="00395B49" w:rsidRDefault="00395B49" w:rsidP="00A244AA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lghvac.com</w:t>
    </w:r>
  </w:p>
  <w:p w14:paraId="04A1280F" w14:textId="77777777" w:rsidR="00395B49" w:rsidRPr="00EF1447" w:rsidRDefault="00395B49" w:rsidP="00A244AA">
    <w:pPr>
      <w:pStyle w:val="Header"/>
    </w:pPr>
  </w:p>
  <w:p w14:paraId="358A7289" w14:textId="77777777" w:rsidR="00395B49" w:rsidRPr="00A244AA" w:rsidRDefault="00395B49" w:rsidP="00A24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91CB9"/>
    <w:multiLevelType w:val="hybridMultilevel"/>
    <w:tmpl w:val="1AB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E87"/>
    <w:multiLevelType w:val="hybridMultilevel"/>
    <w:tmpl w:val="3F5C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005FD"/>
    <w:multiLevelType w:val="hybridMultilevel"/>
    <w:tmpl w:val="BE1A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327A394A"/>
    <w:multiLevelType w:val="hybridMultilevel"/>
    <w:tmpl w:val="3CCC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3F81"/>
    <w:multiLevelType w:val="hybridMultilevel"/>
    <w:tmpl w:val="E648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6C764131"/>
    <w:multiLevelType w:val="hybridMultilevel"/>
    <w:tmpl w:val="538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35304"/>
    <w:multiLevelType w:val="hybridMultilevel"/>
    <w:tmpl w:val="ECC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8DC64FB"/>
    <w:multiLevelType w:val="hybridMultilevel"/>
    <w:tmpl w:val="2E46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9"/>
  </w:num>
  <w:num w:numId="6">
    <w:abstractNumId w:val="18"/>
  </w:num>
  <w:num w:numId="7">
    <w:abstractNumId w:val="9"/>
  </w:num>
  <w:num w:numId="8">
    <w:abstractNumId w:val="20"/>
  </w:num>
  <w:num w:numId="9">
    <w:abstractNumId w:val="3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8"/>
  </w:num>
  <w:num w:numId="16">
    <w:abstractNumId w:val="1"/>
  </w:num>
  <w:num w:numId="17">
    <w:abstractNumId w:val="15"/>
  </w:num>
  <w:num w:numId="18">
    <w:abstractNumId w:val="5"/>
  </w:num>
  <w:num w:numId="19">
    <w:abstractNumId w:val="1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bordersDoNotSurroundHeader/>
  <w:bordersDoNotSurroundFooter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0"/>
    <w:rsid w:val="000015C6"/>
    <w:rsid w:val="0000334B"/>
    <w:rsid w:val="00004B58"/>
    <w:rsid w:val="0000769A"/>
    <w:rsid w:val="00007897"/>
    <w:rsid w:val="00007EBA"/>
    <w:rsid w:val="00010210"/>
    <w:rsid w:val="000152BE"/>
    <w:rsid w:val="00015E3C"/>
    <w:rsid w:val="00016260"/>
    <w:rsid w:val="000211C8"/>
    <w:rsid w:val="00023C07"/>
    <w:rsid w:val="00024537"/>
    <w:rsid w:val="0002538B"/>
    <w:rsid w:val="00025B72"/>
    <w:rsid w:val="00025F00"/>
    <w:rsid w:val="00025FF2"/>
    <w:rsid w:val="00026150"/>
    <w:rsid w:val="00026B1C"/>
    <w:rsid w:val="00026C32"/>
    <w:rsid w:val="00027075"/>
    <w:rsid w:val="00027A80"/>
    <w:rsid w:val="00030397"/>
    <w:rsid w:val="00033928"/>
    <w:rsid w:val="00033B39"/>
    <w:rsid w:val="00034A3B"/>
    <w:rsid w:val="00034FEB"/>
    <w:rsid w:val="0003569F"/>
    <w:rsid w:val="00036667"/>
    <w:rsid w:val="000366E3"/>
    <w:rsid w:val="00036D84"/>
    <w:rsid w:val="00037B5A"/>
    <w:rsid w:val="0004058E"/>
    <w:rsid w:val="0004061B"/>
    <w:rsid w:val="000411A7"/>
    <w:rsid w:val="0004159D"/>
    <w:rsid w:val="00044A61"/>
    <w:rsid w:val="000518D5"/>
    <w:rsid w:val="0005299B"/>
    <w:rsid w:val="000540D6"/>
    <w:rsid w:val="00054692"/>
    <w:rsid w:val="000551F9"/>
    <w:rsid w:val="00057333"/>
    <w:rsid w:val="00057457"/>
    <w:rsid w:val="00057853"/>
    <w:rsid w:val="00057E73"/>
    <w:rsid w:val="000601EF"/>
    <w:rsid w:val="00060A29"/>
    <w:rsid w:val="00060EC9"/>
    <w:rsid w:val="00061FE5"/>
    <w:rsid w:val="0006345A"/>
    <w:rsid w:val="000650FB"/>
    <w:rsid w:val="00065A1F"/>
    <w:rsid w:val="00066632"/>
    <w:rsid w:val="00066A5B"/>
    <w:rsid w:val="00067359"/>
    <w:rsid w:val="00067818"/>
    <w:rsid w:val="00072247"/>
    <w:rsid w:val="00072AF9"/>
    <w:rsid w:val="00074C06"/>
    <w:rsid w:val="00075A55"/>
    <w:rsid w:val="000765C0"/>
    <w:rsid w:val="00076A08"/>
    <w:rsid w:val="00076B55"/>
    <w:rsid w:val="00076E38"/>
    <w:rsid w:val="00080D78"/>
    <w:rsid w:val="00083B95"/>
    <w:rsid w:val="00084493"/>
    <w:rsid w:val="00085187"/>
    <w:rsid w:val="000868E7"/>
    <w:rsid w:val="00092B8E"/>
    <w:rsid w:val="00094C88"/>
    <w:rsid w:val="00095789"/>
    <w:rsid w:val="00097E6E"/>
    <w:rsid w:val="00097EDF"/>
    <w:rsid w:val="000A5635"/>
    <w:rsid w:val="000B0DE5"/>
    <w:rsid w:val="000B0FDD"/>
    <w:rsid w:val="000B7739"/>
    <w:rsid w:val="000C0B96"/>
    <w:rsid w:val="000C2BB9"/>
    <w:rsid w:val="000C46FD"/>
    <w:rsid w:val="000C545E"/>
    <w:rsid w:val="000C6B35"/>
    <w:rsid w:val="000C7396"/>
    <w:rsid w:val="000C7425"/>
    <w:rsid w:val="000D02BF"/>
    <w:rsid w:val="000D0AD8"/>
    <w:rsid w:val="000D24D4"/>
    <w:rsid w:val="000D3818"/>
    <w:rsid w:val="000D38B0"/>
    <w:rsid w:val="000D4120"/>
    <w:rsid w:val="000E39AF"/>
    <w:rsid w:val="000E6181"/>
    <w:rsid w:val="000E6D83"/>
    <w:rsid w:val="000E75BC"/>
    <w:rsid w:val="000F343C"/>
    <w:rsid w:val="000F3F4A"/>
    <w:rsid w:val="000F5B76"/>
    <w:rsid w:val="000F63B1"/>
    <w:rsid w:val="000F799F"/>
    <w:rsid w:val="00101C5A"/>
    <w:rsid w:val="00107438"/>
    <w:rsid w:val="00111022"/>
    <w:rsid w:val="00115EBA"/>
    <w:rsid w:val="00116BDE"/>
    <w:rsid w:val="00120208"/>
    <w:rsid w:val="001220AF"/>
    <w:rsid w:val="00125C7F"/>
    <w:rsid w:val="001260B0"/>
    <w:rsid w:val="001303ED"/>
    <w:rsid w:val="00133047"/>
    <w:rsid w:val="00136215"/>
    <w:rsid w:val="001365F8"/>
    <w:rsid w:val="00140197"/>
    <w:rsid w:val="00140CE4"/>
    <w:rsid w:val="00140E45"/>
    <w:rsid w:val="00141D5A"/>
    <w:rsid w:val="00142205"/>
    <w:rsid w:val="00142B74"/>
    <w:rsid w:val="00143B8A"/>
    <w:rsid w:val="00145D01"/>
    <w:rsid w:val="00147626"/>
    <w:rsid w:val="0015020E"/>
    <w:rsid w:val="001526BD"/>
    <w:rsid w:val="00153C5B"/>
    <w:rsid w:val="00154F8A"/>
    <w:rsid w:val="00155CDB"/>
    <w:rsid w:val="001566B6"/>
    <w:rsid w:val="00157069"/>
    <w:rsid w:val="001570F8"/>
    <w:rsid w:val="00157312"/>
    <w:rsid w:val="00157DD2"/>
    <w:rsid w:val="00161342"/>
    <w:rsid w:val="00162A31"/>
    <w:rsid w:val="00162A6C"/>
    <w:rsid w:val="00162AC4"/>
    <w:rsid w:val="0016565A"/>
    <w:rsid w:val="0016652A"/>
    <w:rsid w:val="00166637"/>
    <w:rsid w:val="00167D50"/>
    <w:rsid w:val="0017112D"/>
    <w:rsid w:val="00171B5B"/>
    <w:rsid w:val="001720CD"/>
    <w:rsid w:val="0017658D"/>
    <w:rsid w:val="001772B9"/>
    <w:rsid w:val="00181B92"/>
    <w:rsid w:val="0018213F"/>
    <w:rsid w:val="00184B16"/>
    <w:rsid w:val="00184C7E"/>
    <w:rsid w:val="0018714C"/>
    <w:rsid w:val="00187765"/>
    <w:rsid w:val="00191200"/>
    <w:rsid w:val="00192912"/>
    <w:rsid w:val="001932E4"/>
    <w:rsid w:val="0019443B"/>
    <w:rsid w:val="00195B2C"/>
    <w:rsid w:val="001A16CB"/>
    <w:rsid w:val="001A38A6"/>
    <w:rsid w:val="001B1AF8"/>
    <w:rsid w:val="001B2F8E"/>
    <w:rsid w:val="001B481B"/>
    <w:rsid w:val="001B5096"/>
    <w:rsid w:val="001B6833"/>
    <w:rsid w:val="001B74BC"/>
    <w:rsid w:val="001B7EEE"/>
    <w:rsid w:val="001C16D3"/>
    <w:rsid w:val="001C1E49"/>
    <w:rsid w:val="001C39A9"/>
    <w:rsid w:val="001C4044"/>
    <w:rsid w:val="001C61C5"/>
    <w:rsid w:val="001C64A0"/>
    <w:rsid w:val="001C71E3"/>
    <w:rsid w:val="001D0B24"/>
    <w:rsid w:val="001D0D7D"/>
    <w:rsid w:val="001D3095"/>
    <w:rsid w:val="001D3551"/>
    <w:rsid w:val="001D3ECB"/>
    <w:rsid w:val="001D687F"/>
    <w:rsid w:val="001D7208"/>
    <w:rsid w:val="001E2367"/>
    <w:rsid w:val="001E3468"/>
    <w:rsid w:val="001E3D54"/>
    <w:rsid w:val="001E5047"/>
    <w:rsid w:val="001E523F"/>
    <w:rsid w:val="001E69D6"/>
    <w:rsid w:val="001F1120"/>
    <w:rsid w:val="001F767B"/>
    <w:rsid w:val="00200B26"/>
    <w:rsid w:val="0020427F"/>
    <w:rsid w:val="0020434F"/>
    <w:rsid w:val="00205612"/>
    <w:rsid w:val="00206D06"/>
    <w:rsid w:val="00207EEC"/>
    <w:rsid w:val="002104A8"/>
    <w:rsid w:val="00211043"/>
    <w:rsid w:val="00211A44"/>
    <w:rsid w:val="00213BB7"/>
    <w:rsid w:val="0021698C"/>
    <w:rsid w:val="002212D8"/>
    <w:rsid w:val="00223CFC"/>
    <w:rsid w:val="00224E91"/>
    <w:rsid w:val="00226A84"/>
    <w:rsid w:val="00231F65"/>
    <w:rsid w:val="00234FB6"/>
    <w:rsid w:val="0024001D"/>
    <w:rsid w:val="002418A1"/>
    <w:rsid w:val="00242355"/>
    <w:rsid w:val="00242770"/>
    <w:rsid w:val="00247104"/>
    <w:rsid w:val="00250B4C"/>
    <w:rsid w:val="00254446"/>
    <w:rsid w:val="00254487"/>
    <w:rsid w:val="0025492F"/>
    <w:rsid w:val="002602B4"/>
    <w:rsid w:val="00261619"/>
    <w:rsid w:val="002647C6"/>
    <w:rsid w:val="0026656C"/>
    <w:rsid w:val="002670CD"/>
    <w:rsid w:val="002673BB"/>
    <w:rsid w:val="00267D0C"/>
    <w:rsid w:val="00270AD3"/>
    <w:rsid w:val="00270B5E"/>
    <w:rsid w:val="0027223C"/>
    <w:rsid w:val="00274588"/>
    <w:rsid w:val="002747BB"/>
    <w:rsid w:val="0027581B"/>
    <w:rsid w:val="00276C74"/>
    <w:rsid w:val="0028081C"/>
    <w:rsid w:val="00282D76"/>
    <w:rsid w:val="00284522"/>
    <w:rsid w:val="00285E92"/>
    <w:rsid w:val="00286D8C"/>
    <w:rsid w:val="00287170"/>
    <w:rsid w:val="00287675"/>
    <w:rsid w:val="00290B1E"/>
    <w:rsid w:val="00292594"/>
    <w:rsid w:val="00292DAA"/>
    <w:rsid w:val="00295493"/>
    <w:rsid w:val="00296614"/>
    <w:rsid w:val="00296C8D"/>
    <w:rsid w:val="0029730C"/>
    <w:rsid w:val="00297C57"/>
    <w:rsid w:val="002A0B4A"/>
    <w:rsid w:val="002A0D88"/>
    <w:rsid w:val="002A1DD2"/>
    <w:rsid w:val="002A3B51"/>
    <w:rsid w:val="002A5938"/>
    <w:rsid w:val="002A64EB"/>
    <w:rsid w:val="002B0FF1"/>
    <w:rsid w:val="002B2963"/>
    <w:rsid w:val="002B2B6F"/>
    <w:rsid w:val="002B52E7"/>
    <w:rsid w:val="002C0B14"/>
    <w:rsid w:val="002C0D8D"/>
    <w:rsid w:val="002C151B"/>
    <w:rsid w:val="002C21B3"/>
    <w:rsid w:val="002C2E70"/>
    <w:rsid w:val="002C5265"/>
    <w:rsid w:val="002C58B3"/>
    <w:rsid w:val="002C5BFE"/>
    <w:rsid w:val="002C65DA"/>
    <w:rsid w:val="002D0EC2"/>
    <w:rsid w:val="002D15ED"/>
    <w:rsid w:val="002D213C"/>
    <w:rsid w:val="002D2366"/>
    <w:rsid w:val="002D2C43"/>
    <w:rsid w:val="002D2FF9"/>
    <w:rsid w:val="002D35B8"/>
    <w:rsid w:val="002D38A5"/>
    <w:rsid w:val="002D7516"/>
    <w:rsid w:val="002D7C20"/>
    <w:rsid w:val="002E0599"/>
    <w:rsid w:val="002E1E24"/>
    <w:rsid w:val="002E1F0D"/>
    <w:rsid w:val="002E2700"/>
    <w:rsid w:val="002E4D65"/>
    <w:rsid w:val="002F0E01"/>
    <w:rsid w:val="002F1F2F"/>
    <w:rsid w:val="002F2066"/>
    <w:rsid w:val="002F3057"/>
    <w:rsid w:val="002F38A0"/>
    <w:rsid w:val="002F3B7F"/>
    <w:rsid w:val="002F6856"/>
    <w:rsid w:val="002F7747"/>
    <w:rsid w:val="00300545"/>
    <w:rsid w:val="00302728"/>
    <w:rsid w:val="00302B1A"/>
    <w:rsid w:val="00305063"/>
    <w:rsid w:val="003061CC"/>
    <w:rsid w:val="003068E1"/>
    <w:rsid w:val="00312BF3"/>
    <w:rsid w:val="00312D80"/>
    <w:rsid w:val="00313B8B"/>
    <w:rsid w:val="003144E4"/>
    <w:rsid w:val="00316715"/>
    <w:rsid w:val="00316E4C"/>
    <w:rsid w:val="003214DB"/>
    <w:rsid w:val="00321F43"/>
    <w:rsid w:val="00322452"/>
    <w:rsid w:val="00322699"/>
    <w:rsid w:val="003229C2"/>
    <w:rsid w:val="00323151"/>
    <w:rsid w:val="00323A54"/>
    <w:rsid w:val="003252F0"/>
    <w:rsid w:val="00326D65"/>
    <w:rsid w:val="00331DB5"/>
    <w:rsid w:val="00337530"/>
    <w:rsid w:val="00337AB1"/>
    <w:rsid w:val="00340052"/>
    <w:rsid w:val="003405A5"/>
    <w:rsid w:val="00342B37"/>
    <w:rsid w:val="00344EEB"/>
    <w:rsid w:val="00347B24"/>
    <w:rsid w:val="00347B25"/>
    <w:rsid w:val="003509D4"/>
    <w:rsid w:val="00351102"/>
    <w:rsid w:val="00352EE7"/>
    <w:rsid w:val="00353B1D"/>
    <w:rsid w:val="00355785"/>
    <w:rsid w:val="003559BC"/>
    <w:rsid w:val="00363CCE"/>
    <w:rsid w:val="00364078"/>
    <w:rsid w:val="00364920"/>
    <w:rsid w:val="00364CE6"/>
    <w:rsid w:val="00367C1E"/>
    <w:rsid w:val="00370F21"/>
    <w:rsid w:val="0037277B"/>
    <w:rsid w:val="0037319B"/>
    <w:rsid w:val="00375631"/>
    <w:rsid w:val="00381A46"/>
    <w:rsid w:val="00383ECF"/>
    <w:rsid w:val="00384AB6"/>
    <w:rsid w:val="00384AD7"/>
    <w:rsid w:val="00385CD7"/>
    <w:rsid w:val="00387140"/>
    <w:rsid w:val="0039197D"/>
    <w:rsid w:val="00393578"/>
    <w:rsid w:val="00394DAC"/>
    <w:rsid w:val="00395B49"/>
    <w:rsid w:val="003961E5"/>
    <w:rsid w:val="00396911"/>
    <w:rsid w:val="003A0848"/>
    <w:rsid w:val="003A0E8E"/>
    <w:rsid w:val="003A22BA"/>
    <w:rsid w:val="003A2EC1"/>
    <w:rsid w:val="003A3265"/>
    <w:rsid w:val="003A33BB"/>
    <w:rsid w:val="003A7E42"/>
    <w:rsid w:val="003B18E2"/>
    <w:rsid w:val="003B1D65"/>
    <w:rsid w:val="003B2C0D"/>
    <w:rsid w:val="003B3201"/>
    <w:rsid w:val="003B32B3"/>
    <w:rsid w:val="003B5A47"/>
    <w:rsid w:val="003C04DA"/>
    <w:rsid w:val="003C0A9D"/>
    <w:rsid w:val="003C0EFA"/>
    <w:rsid w:val="003C3077"/>
    <w:rsid w:val="003C3C84"/>
    <w:rsid w:val="003C73E1"/>
    <w:rsid w:val="003C7BB4"/>
    <w:rsid w:val="003D1002"/>
    <w:rsid w:val="003D12E5"/>
    <w:rsid w:val="003D1CEE"/>
    <w:rsid w:val="003D237B"/>
    <w:rsid w:val="003D3F3C"/>
    <w:rsid w:val="003D78A6"/>
    <w:rsid w:val="003E1FFC"/>
    <w:rsid w:val="003E4825"/>
    <w:rsid w:val="003E65E3"/>
    <w:rsid w:val="003F19AF"/>
    <w:rsid w:val="003F1E42"/>
    <w:rsid w:val="003F1F73"/>
    <w:rsid w:val="003F520A"/>
    <w:rsid w:val="003F7385"/>
    <w:rsid w:val="003F7A98"/>
    <w:rsid w:val="003F7D88"/>
    <w:rsid w:val="004015F0"/>
    <w:rsid w:val="0040392E"/>
    <w:rsid w:val="0041141B"/>
    <w:rsid w:val="0041459B"/>
    <w:rsid w:val="00414D36"/>
    <w:rsid w:val="00415069"/>
    <w:rsid w:val="0041540D"/>
    <w:rsid w:val="00415F35"/>
    <w:rsid w:val="00421C26"/>
    <w:rsid w:val="0042245C"/>
    <w:rsid w:val="00424807"/>
    <w:rsid w:val="0043166F"/>
    <w:rsid w:val="00431EEC"/>
    <w:rsid w:val="004321DF"/>
    <w:rsid w:val="00433BDD"/>
    <w:rsid w:val="00436345"/>
    <w:rsid w:val="004369ED"/>
    <w:rsid w:val="00443EDD"/>
    <w:rsid w:val="00444031"/>
    <w:rsid w:val="00453E6F"/>
    <w:rsid w:val="00456A6E"/>
    <w:rsid w:val="00457452"/>
    <w:rsid w:val="00461131"/>
    <w:rsid w:val="00461310"/>
    <w:rsid w:val="0046206A"/>
    <w:rsid w:val="0046350C"/>
    <w:rsid w:val="00465B26"/>
    <w:rsid w:val="00466CF7"/>
    <w:rsid w:val="00471955"/>
    <w:rsid w:val="004734A5"/>
    <w:rsid w:val="0047362C"/>
    <w:rsid w:val="00474279"/>
    <w:rsid w:val="00483371"/>
    <w:rsid w:val="00483415"/>
    <w:rsid w:val="004845D8"/>
    <w:rsid w:val="00486F4C"/>
    <w:rsid w:val="004952F4"/>
    <w:rsid w:val="00495F8F"/>
    <w:rsid w:val="00496B00"/>
    <w:rsid w:val="004973E7"/>
    <w:rsid w:val="004A16A6"/>
    <w:rsid w:val="004A18A6"/>
    <w:rsid w:val="004A1B32"/>
    <w:rsid w:val="004A798E"/>
    <w:rsid w:val="004A7C3E"/>
    <w:rsid w:val="004B16F2"/>
    <w:rsid w:val="004B21B1"/>
    <w:rsid w:val="004B2BCE"/>
    <w:rsid w:val="004B3C89"/>
    <w:rsid w:val="004B3DB0"/>
    <w:rsid w:val="004B6BE6"/>
    <w:rsid w:val="004B7BB1"/>
    <w:rsid w:val="004C2BFC"/>
    <w:rsid w:val="004C30B5"/>
    <w:rsid w:val="004C388D"/>
    <w:rsid w:val="004C4DF7"/>
    <w:rsid w:val="004C688B"/>
    <w:rsid w:val="004D0693"/>
    <w:rsid w:val="004D0FF1"/>
    <w:rsid w:val="004D12A2"/>
    <w:rsid w:val="004D2B17"/>
    <w:rsid w:val="004D2F86"/>
    <w:rsid w:val="004D345E"/>
    <w:rsid w:val="004D5414"/>
    <w:rsid w:val="004D7987"/>
    <w:rsid w:val="004D7C08"/>
    <w:rsid w:val="004D7EC8"/>
    <w:rsid w:val="004D7FD0"/>
    <w:rsid w:val="004E0F5E"/>
    <w:rsid w:val="004E3CA9"/>
    <w:rsid w:val="004E620F"/>
    <w:rsid w:val="004E696A"/>
    <w:rsid w:val="004F172D"/>
    <w:rsid w:val="004F2EF3"/>
    <w:rsid w:val="004F3886"/>
    <w:rsid w:val="004F4999"/>
    <w:rsid w:val="004F5204"/>
    <w:rsid w:val="00501F18"/>
    <w:rsid w:val="0050225B"/>
    <w:rsid w:val="00502B60"/>
    <w:rsid w:val="005038E7"/>
    <w:rsid w:val="00504157"/>
    <w:rsid w:val="005049FA"/>
    <w:rsid w:val="00505113"/>
    <w:rsid w:val="005074D4"/>
    <w:rsid w:val="005074D5"/>
    <w:rsid w:val="005130BF"/>
    <w:rsid w:val="0052153A"/>
    <w:rsid w:val="0052252C"/>
    <w:rsid w:val="00522DB8"/>
    <w:rsid w:val="0052477E"/>
    <w:rsid w:val="0052563E"/>
    <w:rsid w:val="0053196E"/>
    <w:rsid w:val="00531AE1"/>
    <w:rsid w:val="0053469E"/>
    <w:rsid w:val="00534792"/>
    <w:rsid w:val="005356C4"/>
    <w:rsid w:val="00536533"/>
    <w:rsid w:val="005366B9"/>
    <w:rsid w:val="0054013A"/>
    <w:rsid w:val="0054315F"/>
    <w:rsid w:val="00544B78"/>
    <w:rsid w:val="00547007"/>
    <w:rsid w:val="00552F18"/>
    <w:rsid w:val="00552F2A"/>
    <w:rsid w:val="00554341"/>
    <w:rsid w:val="00555267"/>
    <w:rsid w:val="00556883"/>
    <w:rsid w:val="0056188B"/>
    <w:rsid w:val="00561E5E"/>
    <w:rsid w:val="0056227C"/>
    <w:rsid w:val="00563D70"/>
    <w:rsid w:val="00570681"/>
    <w:rsid w:val="005725E5"/>
    <w:rsid w:val="00574F7B"/>
    <w:rsid w:val="0057710E"/>
    <w:rsid w:val="00580093"/>
    <w:rsid w:val="005801CF"/>
    <w:rsid w:val="00580C13"/>
    <w:rsid w:val="00585764"/>
    <w:rsid w:val="005900BF"/>
    <w:rsid w:val="0059066D"/>
    <w:rsid w:val="00590C49"/>
    <w:rsid w:val="00593343"/>
    <w:rsid w:val="0059420B"/>
    <w:rsid w:val="00595CAF"/>
    <w:rsid w:val="00596825"/>
    <w:rsid w:val="00596F46"/>
    <w:rsid w:val="00597904"/>
    <w:rsid w:val="005A19B8"/>
    <w:rsid w:val="005A26A5"/>
    <w:rsid w:val="005A31D0"/>
    <w:rsid w:val="005A3D71"/>
    <w:rsid w:val="005A424C"/>
    <w:rsid w:val="005A544E"/>
    <w:rsid w:val="005A591B"/>
    <w:rsid w:val="005A61CE"/>
    <w:rsid w:val="005A7FF2"/>
    <w:rsid w:val="005B1641"/>
    <w:rsid w:val="005B3FEF"/>
    <w:rsid w:val="005B53D7"/>
    <w:rsid w:val="005B56D8"/>
    <w:rsid w:val="005B597A"/>
    <w:rsid w:val="005B6D1A"/>
    <w:rsid w:val="005C011B"/>
    <w:rsid w:val="005C1AEB"/>
    <w:rsid w:val="005C20CB"/>
    <w:rsid w:val="005C290E"/>
    <w:rsid w:val="005C3314"/>
    <w:rsid w:val="005C5952"/>
    <w:rsid w:val="005D117B"/>
    <w:rsid w:val="005D19BA"/>
    <w:rsid w:val="005D260C"/>
    <w:rsid w:val="005D27DE"/>
    <w:rsid w:val="005D6CF4"/>
    <w:rsid w:val="005E0873"/>
    <w:rsid w:val="005E0AAB"/>
    <w:rsid w:val="005E0F76"/>
    <w:rsid w:val="005E2C3C"/>
    <w:rsid w:val="005E5933"/>
    <w:rsid w:val="005E6750"/>
    <w:rsid w:val="005E6DDC"/>
    <w:rsid w:val="005F1B57"/>
    <w:rsid w:val="005F4202"/>
    <w:rsid w:val="005F55FE"/>
    <w:rsid w:val="005F6232"/>
    <w:rsid w:val="005F6870"/>
    <w:rsid w:val="005F7C14"/>
    <w:rsid w:val="00600787"/>
    <w:rsid w:val="00602816"/>
    <w:rsid w:val="00605198"/>
    <w:rsid w:val="00607E91"/>
    <w:rsid w:val="00607F7B"/>
    <w:rsid w:val="00610D92"/>
    <w:rsid w:val="0061275A"/>
    <w:rsid w:val="00613412"/>
    <w:rsid w:val="006145F0"/>
    <w:rsid w:val="006159B8"/>
    <w:rsid w:val="00617F9C"/>
    <w:rsid w:val="00624070"/>
    <w:rsid w:val="00625B58"/>
    <w:rsid w:val="00626289"/>
    <w:rsid w:val="00626B30"/>
    <w:rsid w:val="006270FF"/>
    <w:rsid w:val="00634A4E"/>
    <w:rsid w:val="006357EE"/>
    <w:rsid w:val="00635BE7"/>
    <w:rsid w:val="00642C8D"/>
    <w:rsid w:val="00642D0E"/>
    <w:rsid w:val="006447AE"/>
    <w:rsid w:val="00644C40"/>
    <w:rsid w:val="00645453"/>
    <w:rsid w:val="00646F83"/>
    <w:rsid w:val="006470E2"/>
    <w:rsid w:val="006477EB"/>
    <w:rsid w:val="00650B1A"/>
    <w:rsid w:val="00652F57"/>
    <w:rsid w:val="006561CF"/>
    <w:rsid w:val="006569FC"/>
    <w:rsid w:val="00661255"/>
    <w:rsid w:val="00662362"/>
    <w:rsid w:val="0066250E"/>
    <w:rsid w:val="00662A19"/>
    <w:rsid w:val="00662B55"/>
    <w:rsid w:val="00665361"/>
    <w:rsid w:val="00666486"/>
    <w:rsid w:val="00667A8C"/>
    <w:rsid w:val="006702B2"/>
    <w:rsid w:val="006709A8"/>
    <w:rsid w:val="00670D41"/>
    <w:rsid w:val="00673400"/>
    <w:rsid w:val="0067349B"/>
    <w:rsid w:val="00673B15"/>
    <w:rsid w:val="00673E5C"/>
    <w:rsid w:val="00674F0E"/>
    <w:rsid w:val="00676931"/>
    <w:rsid w:val="00676934"/>
    <w:rsid w:val="0068006D"/>
    <w:rsid w:val="0068211F"/>
    <w:rsid w:val="00682B95"/>
    <w:rsid w:val="0069189D"/>
    <w:rsid w:val="00691F18"/>
    <w:rsid w:val="00692DFC"/>
    <w:rsid w:val="006964E0"/>
    <w:rsid w:val="006979C1"/>
    <w:rsid w:val="006A0AF7"/>
    <w:rsid w:val="006A45B4"/>
    <w:rsid w:val="006A47E0"/>
    <w:rsid w:val="006A6EE3"/>
    <w:rsid w:val="006B0612"/>
    <w:rsid w:val="006B3FFA"/>
    <w:rsid w:val="006B64B4"/>
    <w:rsid w:val="006B7CD7"/>
    <w:rsid w:val="006C57B0"/>
    <w:rsid w:val="006C635F"/>
    <w:rsid w:val="006D1CD5"/>
    <w:rsid w:val="006D1F71"/>
    <w:rsid w:val="006D207D"/>
    <w:rsid w:val="006D2360"/>
    <w:rsid w:val="006D47E9"/>
    <w:rsid w:val="006D4C06"/>
    <w:rsid w:val="006D6097"/>
    <w:rsid w:val="006D72D1"/>
    <w:rsid w:val="006E0315"/>
    <w:rsid w:val="006E055D"/>
    <w:rsid w:val="006E10AF"/>
    <w:rsid w:val="006E22F8"/>
    <w:rsid w:val="006E3E4B"/>
    <w:rsid w:val="006E443D"/>
    <w:rsid w:val="006E4CE6"/>
    <w:rsid w:val="006E5565"/>
    <w:rsid w:val="006E5B87"/>
    <w:rsid w:val="006E74BC"/>
    <w:rsid w:val="006E7AFE"/>
    <w:rsid w:val="006F19C0"/>
    <w:rsid w:val="006F1A15"/>
    <w:rsid w:val="006F209D"/>
    <w:rsid w:val="006F54A9"/>
    <w:rsid w:val="00702C13"/>
    <w:rsid w:val="00702DE3"/>
    <w:rsid w:val="00704966"/>
    <w:rsid w:val="00705025"/>
    <w:rsid w:val="00706BCB"/>
    <w:rsid w:val="00707AF6"/>
    <w:rsid w:val="00707F86"/>
    <w:rsid w:val="007104DA"/>
    <w:rsid w:val="007135A6"/>
    <w:rsid w:val="00713FA0"/>
    <w:rsid w:val="00713FE1"/>
    <w:rsid w:val="007154ED"/>
    <w:rsid w:val="0072798F"/>
    <w:rsid w:val="00731E87"/>
    <w:rsid w:val="007320EA"/>
    <w:rsid w:val="00732E72"/>
    <w:rsid w:val="00734BBB"/>
    <w:rsid w:val="007366D2"/>
    <w:rsid w:val="007421C0"/>
    <w:rsid w:val="007423C7"/>
    <w:rsid w:val="007433ED"/>
    <w:rsid w:val="00744331"/>
    <w:rsid w:val="0074444B"/>
    <w:rsid w:val="00744D23"/>
    <w:rsid w:val="0074674C"/>
    <w:rsid w:val="00751B17"/>
    <w:rsid w:val="00751EDB"/>
    <w:rsid w:val="00753BDF"/>
    <w:rsid w:val="00753CBA"/>
    <w:rsid w:val="00760841"/>
    <w:rsid w:val="007620EF"/>
    <w:rsid w:val="0076255E"/>
    <w:rsid w:val="007637C8"/>
    <w:rsid w:val="0076479B"/>
    <w:rsid w:val="00770F8C"/>
    <w:rsid w:val="00771204"/>
    <w:rsid w:val="00772291"/>
    <w:rsid w:val="007738AD"/>
    <w:rsid w:val="007738F1"/>
    <w:rsid w:val="0077494A"/>
    <w:rsid w:val="0078047D"/>
    <w:rsid w:val="00780AB9"/>
    <w:rsid w:val="0078114B"/>
    <w:rsid w:val="007819A2"/>
    <w:rsid w:val="0078241D"/>
    <w:rsid w:val="00786C8B"/>
    <w:rsid w:val="00786F46"/>
    <w:rsid w:val="00790C86"/>
    <w:rsid w:val="0079164D"/>
    <w:rsid w:val="00791B3C"/>
    <w:rsid w:val="0079337D"/>
    <w:rsid w:val="007956AF"/>
    <w:rsid w:val="007A4C3D"/>
    <w:rsid w:val="007A4D2B"/>
    <w:rsid w:val="007A6259"/>
    <w:rsid w:val="007A6BA8"/>
    <w:rsid w:val="007A6CFA"/>
    <w:rsid w:val="007A7B4A"/>
    <w:rsid w:val="007B0821"/>
    <w:rsid w:val="007B0F4B"/>
    <w:rsid w:val="007B1A30"/>
    <w:rsid w:val="007B1B7A"/>
    <w:rsid w:val="007B3203"/>
    <w:rsid w:val="007B4027"/>
    <w:rsid w:val="007B6FF6"/>
    <w:rsid w:val="007C24D9"/>
    <w:rsid w:val="007C51B4"/>
    <w:rsid w:val="007C61C3"/>
    <w:rsid w:val="007C7198"/>
    <w:rsid w:val="007C73BF"/>
    <w:rsid w:val="007C7F0B"/>
    <w:rsid w:val="007D0D12"/>
    <w:rsid w:val="007D2EDA"/>
    <w:rsid w:val="007D3F65"/>
    <w:rsid w:val="007D4D52"/>
    <w:rsid w:val="007D6B18"/>
    <w:rsid w:val="007D7424"/>
    <w:rsid w:val="007E1124"/>
    <w:rsid w:val="007E16AA"/>
    <w:rsid w:val="007E1D49"/>
    <w:rsid w:val="007E20AD"/>
    <w:rsid w:val="007E3F8B"/>
    <w:rsid w:val="007E6B8E"/>
    <w:rsid w:val="007E763C"/>
    <w:rsid w:val="007F01A6"/>
    <w:rsid w:val="007F08A4"/>
    <w:rsid w:val="007F0ACE"/>
    <w:rsid w:val="007F0C61"/>
    <w:rsid w:val="007F1F35"/>
    <w:rsid w:val="007F61C6"/>
    <w:rsid w:val="007F6941"/>
    <w:rsid w:val="00801A8F"/>
    <w:rsid w:val="00802D0D"/>
    <w:rsid w:val="0080349F"/>
    <w:rsid w:val="00805B7E"/>
    <w:rsid w:val="00805C25"/>
    <w:rsid w:val="00810E5B"/>
    <w:rsid w:val="00811FEE"/>
    <w:rsid w:val="008133EB"/>
    <w:rsid w:val="00813D5C"/>
    <w:rsid w:val="00815F76"/>
    <w:rsid w:val="00816CD1"/>
    <w:rsid w:val="00823701"/>
    <w:rsid w:val="008300B5"/>
    <w:rsid w:val="008305DB"/>
    <w:rsid w:val="00830CB0"/>
    <w:rsid w:val="00830D1E"/>
    <w:rsid w:val="00830F35"/>
    <w:rsid w:val="00832D7E"/>
    <w:rsid w:val="00832ED0"/>
    <w:rsid w:val="0083661C"/>
    <w:rsid w:val="00840093"/>
    <w:rsid w:val="008412B9"/>
    <w:rsid w:val="00841435"/>
    <w:rsid w:val="00841ACF"/>
    <w:rsid w:val="0084425E"/>
    <w:rsid w:val="008442D9"/>
    <w:rsid w:val="00845B98"/>
    <w:rsid w:val="00846453"/>
    <w:rsid w:val="00846691"/>
    <w:rsid w:val="00846F7F"/>
    <w:rsid w:val="008505A4"/>
    <w:rsid w:val="00850CDC"/>
    <w:rsid w:val="0085148E"/>
    <w:rsid w:val="00853BFE"/>
    <w:rsid w:val="008540F5"/>
    <w:rsid w:val="00856CDD"/>
    <w:rsid w:val="00860BD2"/>
    <w:rsid w:val="00863A2F"/>
    <w:rsid w:val="00863B36"/>
    <w:rsid w:val="008646B8"/>
    <w:rsid w:val="00865498"/>
    <w:rsid w:val="00865564"/>
    <w:rsid w:val="00867337"/>
    <w:rsid w:val="00867420"/>
    <w:rsid w:val="00870E6F"/>
    <w:rsid w:val="00872430"/>
    <w:rsid w:val="00877190"/>
    <w:rsid w:val="00880F47"/>
    <w:rsid w:val="00882505"/>
    <w:rsid w:val="008830AF"/>
    <w:rsid w:val="00883B9C"/>
    <w:rsid w:val="00885929"/>
    <w:rsid w:val="008867D6"/>
    <w:rsid w:val="008941D1"/>
    <w:rsid w:val="0089496A"/>
    <w:rsid w:val="00897487"/>
    <w:rsid w:val="008A0B66"/>
    <w:rsid w:val="008A2AF3"/>
    <w:rsid w:val="008A3029"/>
    <w:rsid w:val="008A413F"/>
    <w:rsid w:val="008A67ED"/>
    <w:rsid w:val="008A69FD"/>
    <w:rsid w:val="008A7615"/>
    <w:rsid w:val="008A7638"/>
    <w:rsid w:val="008B04D6"/>
    <w:rsid w:val="008B2426"/>
    <w:rsid w:val="008B7511"/>
    <w:rsid w:val="008C2B4F"/>
    <w:rsid w:val="008C3E4C"/>
    <w:rsid w:val="008C4E0A"/>
    <w:rsid w:val="008C7ED9"/>
    <w:rsid w:val="008D01E5"/>
    <w:rsid w:val="008D1C8B"/>
    <w:rsid w:val="008D2502"/>
    <w:rsid w:val="008D2B32"/>
    <w:rsid w:val="008D3442"/>
    <w:rsid w:val="008D3990"/>
    <w:rsid w:val="008E119A"/>
    <w:rsid w:val="008E4177"/>
    <w:rsid w:val="008E54F4"/>
    <w:rsid w:val="008F314F"/>
    <w:rsid w:val="008F6168"/>
    <w:rsid w:val="0090158F"/>
    <w:rsid w:val="009116CA"/>
    <w:rsid w:val="00911B55"/>
    <w:rsid w:val="0091203D"/>
    <w:rsid w:val="0091272C"/>
    <w:rsid w:val="00913C4E"/>
    <w:rsid w:val="00913F78"/>
    <w:rsid w:val="00914A45"/>
    <w:rsid w:val="009214BC"/>
    <w:rsid w:val="00922DBF"/>
    <w:rsid w:val="0092345C"/>
    <w:rsid w:val="0092384B"/>
    <w:rsid w:val="00926EBD"/>
    <w:rsid w:val="0092739A"/>
    <w:rsid w:val="0092797D"/>
    <w:rsid w:val="00930935"/>
    <w:rsid w:val="0093216D"/>
    <w:rsid w:val="009326E9"/>
    <w:rsid w:val="00932A98"/>
    <w:rsid w:val="00934FB1"/>
    <w:rsid w:val="0094450E"/>
    <w:rsid w:val="009448EC"/>
    <w:rsid w:val="00945AC1"/>
    <w:rsid w:val="009478BC"/>
    <w:rsid w:val="00950C6D"/>
    <w:rsid w:val="00952000"/>
    <w:rsid w:val="00955A4F"/>
    <w:rsid w:val="00955DB5"/>
    <w:rsid w:val="009564CF"/>
    <w:rsid w:val="009570F7"/>
    <w:rsid w:val="00957CBD"/>
    <w:rsid w:val="009606CC"/>
    <w:rsid w:val="00961E82"/>
    <w:rsid w:val="00961F27"/>
    <w:rsid w:val="00962F86"/>
    <w:rsid w:val="009644D4"/>
    <w:rsid w:val="009677C7"/>
    <w:rsid w:val="009677F9"/>
    <w:rsid w:val="009726F9"/>
    <w:rsid w:val="00972BBD"/>
    <w:rsid w:val="00975BB0"/>
    <w:rsid w:val="00981FAE"/>
    <w:rsid w:val="00982046"/>
    <w:rsid w:val="00982476"/>
    <w:rsid w:val="009910FA"/>
    <w:rsid w:val="00994673"/>
    <w:rsid w:val="00994957"/>
    <w:rsid w:val="00994F21"/>
    <w:rsid w:val="0099771D"/>
    <w:rsid w:val="009A1637"/>
    <w:rsid w:val="009A2D6C"/>
    <w:rsid w:val="009A3B9A"/>
    <w:rsid w:val="009A4D89"/>
    <w:rsid w:val="009A5764"/>
    <w:rsid w:val="009A5A87"/>
    <w:rsid w:val="009A6995"/>
    <w:rsid w:val="009A7717"/>
    <w:rsid w:val="009A77D1"/>
    <w:rsid w:val="009B18C3"/>
    <w:rsid w:val="009B2679"/>
    <w:rsid w:val="009B3458"/>
    <w:rsid w:val="009B6553"/>
    <w:rsid w:val="009B65AC"/>
    <w:rsid w:val="009B7ACF"/>
    <w:rsid w:val="009C1A32"/>
    <w:rsid w:val="009C2BA0"/>
    <w:rsid w:val="009C2CF3"/>
    <w:rsid w:val="009C34CF"/>
    <w:rsid w:val="009C37E7"/>
    <w:rsid w:val="009C4165"/>
    <w:rsid w:val="009C508D"/>
    <w:rsid w:val="009C78F6"/>
    <w:rsid w:val="009D096A"/>
    <w:rsid w:val="009D1531"/>
    <w:rsid w:val="009D3221"/>
    <w:rsid w:val="009D3A8D"/>
    <w:rsid w:val="009D6B5E"/>
    <w:rsid w:val="009D6BC0"/>
    <w:rsid w:val="009D6E32"/>
    <w:rsid w:val="009E30ED"/>
    <w:rsid w:val="009E3E76"/>
    <w:rsid w:val="009E6E3D"/>
    <w:rsid w:val="009E734B"/>
    <w:rsid w:val="009F0A48"/>
    <w:rsid w:val="009F4597"/>
    <w:rsid w:val="009F5480"/>
    <w:rsid w:val="009F5B7A"/>
    <w:rsid w:val="009F61A3"/>
    <w:rsid w:val="009F64C9"/>
    <w:rsid w:val="009F6655"/>
    <w:rsid w:val="00A0032E"/>
    <w:rsid w:val="00A0062D"/>
    <w:rsid w:val="00A00DB4"/>
    <w:rsid w:val="00A01BA5"/>
    <w:rsid w:val="00A03027"/>
    <w:rsid w:val="00A0541D"/>
    <w:rsid w:val="00A06B72"/>
    <w:rsid w:val="00A06FE7"/>
    <w:rsid w:val="00A101B6"/>
    <w:rsid w:val="00A12475"/>
    <w:rsid w:val="00A128FF"/>
    <w:rsid w:val="00A131F9"/>
    <w:rsid w:val="00A143B3"/>
    <w:rsid w:val="00A15BD9"/>
    <w:rsid w:val="00A17758"/>
    <w:rsid w:val="00A205AA"/>
    <w:rsid w:val="00A222AB"/>
    <w:rsid w:val="00A229AC"/>
    <w:rsid w:val="00A244AA"/>
    <w:rsid w:val="00A24C03"/>
    <w:rsid w:val="00A24DD4"/>
    <w:rsid w:val="00A30504"/>
    <w:rsid w:val="00A3071E"/>
    <w:rsid w:val="00A3325E"/>
    <w:rsid w:val="00A345E7"/>
    <w:rsid w:val="00A35A45"/>
    <w:rsid w:val="00A37C53"/>
    <w:rsid w:val="00A402B5"/>
    <w:rsid w:val="00A4054A"/>
    <w:rsid w:val="00A43A45"/>
    <w:rsid w:val="00A4480A"/>
    <w:rsid w:val="00A448F3"/>
    <w:rsid w:val="00A462F2"/>
    <w:rsid w:val="00A479BC"/>
    <w:rsid w:val="00A47A29"/>
    <w:rsid w:val="00A50B72"/>
    <w:rsid w:val="00A50FD4"/>
    <w:rsid w:val="00A518BD"/>
    <w:rsid w:val="00A522AB"/>
    <w:rsid w:val="00A52A26"/>
    <w:rsid w:val="00A52B3A"/>
    <w:rsid w:val="00A53450"/>
    <w:rsid w:val="00A55BB5"/>
    <w:rsid w:val="00A567E8"/>
    <w:rsid w:val="00A6026F"/>
    <w:rsid w:val="00A657B7"/>
    <w:rsid w:val="00A6680B"/>
    <w:rsid w:val="00A67F19"/>
    <w:rsid w:val="00A70684"/>
    <w:rsid w:val="00A712AA"/>
    <w:rsid w:val="00A72DC9"/>
    <w:rsid w:val="00A73B28"/>
    <w:rsid w:val="00A7416E"/>
    <w:rsid w:val="00A750CC"/>
    <w:rsid w:val="00A75AE6"/>
    <w:rsid w:val="00A82754"/>
    <w:rsid w:val="00A840D5"/>
    <w:rsid w:val="00A845C7"/>
    <w:rsid w:val="00A84F54"/>
    <w:rsid w:val="00A86535"/>
    <w:rsid w:val="00A86855"/>
    <w:rsid w:val="00A92378"/>
    <w:rsid w:val="00A92891"/>
    <w:rsid w:val="00A92B0C"/>
    <w:rsid w:val="00A95A56"/>
    <w:rsid w:val="00AA0B65"/>
    <w:rsid w:val="00AA1992"/>
    <w:rsid w:val="00AA37F9"/>
    <w:rsid w:val="00AA4702"/>
    <w:rsid w:val="00AA7334"/>
    <w:rsid w:val="00AB3D1D"/>
    <w:rsid w:val="00AB4080"/>
    <w:rsid w:val="00AB6A90"/>
    <w:rsid w:val="00AC17BA"/>
    <w:rsid w:val="00AC3DF7"/>
    <w:rsid w:val="00AC5B96"/>
    <w:rsid w:val="00AC5E83"/>
    <w:rsid w:val="00AD06FA"/>
    <w:rsid w:val="00AD1E26"/>
    <w:rsid w:val="00AD2030"/>
    <w:rsid w:val="00AD233A"/>
    <w:rsid w:val="00AD573A"/>
    <w:rsid w:val="00AE5067"/>
    <w:rsid w:val="00AE5E47"/>
    <w:rsid w:val="00AE7E3C"/>
    <w:rsid w:val="00AE7F82"/>
    <w:rsid w:val="00AF2193"/>
    <w:rsid w:val="00AF429F"/>
    <w:rsid w:val="00AF5F83"/>
    <w:rsid w:val="00AF7AE0"/>
    <w:rsid w:val="00B0074F"/>
    <w:rsid w:val="00B0178B"/>
    <w:rsid w:val="00B01937"/>
    <w:rsid w:val="00B05B62"/>
    <w:rsid w:val="00B06BE8"/>
    <w:rsid w:val="00B10880"/>
    <w:rsid w:val="00B12ED4"/>
    <w:rsid w:val="00B12F3C"/>
    <w:rsid w:val="00B1631A"/>
    <w:rsid w:val="00B16FB7"/>
    <w:rsid w:val="00B20613"/>
    <w:rsid w:val="00B22E6A"/>
    <w:rsid w:val="00B23624"/>
    <w:rsid w:val="00B24471"/>
    <w:rsid w:val="00B245D5"/>
    <w:rsid w:val="00B24920"/>
    <w:rsid w:val="00B24B0C"/>
    <w:rsid w:val="00B24DA6"/>
    <w:rsid w:val="00B25BB1"/>
    <w:rsid w:val="00B260F5"/>
    <w:rsid w:val="00B26E79"/>
    <w:rsid w:val="00B27E38"/>
    <w:rsid w:val="00B31C90"/>
    <w:rsid w:val="00B31F60"/>
    <w:rsid w:val="00B33FE3"/>
    <w:rsid w:val="00B34F78"/>
    <w:rsid w:val="00B35A55"/>
    <w:rsid w:val="00B374EE"/>
    <w:rsid w:val="00B37FB6"/>
    <w:rsid w:val="00B4024C"/>
    <w:rsid w:val="00B40E6F"/>
    <w:rsid w:val="00B42EDF"/>
    <w:rsid w:val="00B43B6E"/>
    <w:rsid w:val="00B45876"/>
    <w:rsid w:val="00B467E5"/>
    <w:rsid w:val="00B46FCF"/>
    <w:rsid w:val="00B525C8"/>
    <w:rsid w:val="00B52EDC"/>
    <w:rsid w:val="00B545E7"/>
    <w:rsid w:val="00B54BBF"/>
    <w:rsid w:val="00B56322"/>
    <w:rsid w:val="00B71483"/>
    <w:rsid w:val="00B72B06"/>
    <w:rsid w:val="00B73F8B"/>
    <w:rsid w:val="00B74991"/>
    <w:rsid w:val="00B777AB"/>
    <w:rsid w:val="00B804F0"/>
    <w:rsid w:val="00B81064"/>
    <w:rsid w:val="00B81567"/>
    <w:rsid w:val="00B82A3C"/>
    <w:rsid w:val="00B831FB"/>
    <w:rsid w:val="00B836A1"/>
    <w:rsid w:val="00B83B4A"/>
    <w:rsid w:val="00B83C5B"/>
    <w:rsid w:val="00B847E5"/>
    <w:rsid w:val="00B85063"/>
    <w:rsid w:val="00B867EF"/>
    <w:rsid w:val="00B8746A"/>
    <w:rsid w:val="00B87918"/>
    <w:rsid w:val="00B9158E"/>
    <w:rsid w:val="00B934F4"/>
    <w:rsid w:val="00B94781"/>
    <w:rsid w:val="00B94BC0"/>
    <w:rsid w:val="00B957D6"/>
    <w:rsid w:val="00B96022"/>
    <w:rsid w:val="00B966CD"/>
    <w:rsid w:val="00BA0D1D"/>
    <w:rsid w:val="00BA306A"/>
    <w:rsid w:val="00BA46EF"/>
    <w:rsid w:val="00BA6A7A"/>
    <w:rsid w:val="00BB3C3C"/>
    <w:rsid w:val="00BB4513"/>
    <w:rsid w:val="00BB47FD"/>
    <w:rsid w:val="00BC0578"/>
    <w:rsid w:val="00BC0ABA"/>
    <w:rsid w:val="00BC268F"/>
    <w:rsid w:val="00BC2691"/>
    <w:rsid w:val="00BC3AC7"/>
    <w:rsid w:val="00BC3E6B"/>
    <w:rsid w:val="00BC4931"/>
    <w:rsid w:val="00BC67E3"/>
    <w:rsid w:val="00BD1F77"/>
    <w:rsid w:val="00BD38E4"/>
    <w:rsid w:val="00BD68BE"/>
    <w:rsid w:val="00BD7DB9"/>
    <w:rsid w:val="00BE0171"/>
    <w:rsid w:val="00BE15CB"/>
    <w:rsid w:val="00BE215F"/>
    <w:rsid w:val="00BE2D3E"/>
    <w:rsid w:val="00BE392F"/>
    <w:rsid w:val="00BE5417"/>
    <w:rsid w:val="00BF2830"/>
    <w:rsid w:val="00BF3FAF"/>
    <w:rsid w:val="00BF41E4"/>
    <w:rsid w:val="00BF41F4"/>
    <w:rsid w:val="00BF59D0"/>
    <w:rsid w:val="00BF6D3A"/>
    <w:rsid w:val="00C008F8"/>
    <w:rsid w:val="00C009C2"/>
    <w:rsid w:val="00C0214A"/>
    <w:rsid w:val="00C04A4E"/>
    <w:rsid w:val="00C052A0"/>
    <w:rsid w:val="00C06DDA"/>
    <w:rsid w:val="00C10576"/>
    <w:rsid w:val="00C12E5C"/>
    <w:rsid w:val="00C13A10"/>
    <w:rsid w:val="00C13E78"/>
    <w:rsid w:val="00C15F8A"/>
    <w:rsid w:val="00C208C2"/>
    <w:rsid w:val="00C24A56"/>
    <w:rsid w:val="00C27789"/>
    <w:rsid w:val="00C341DD"/>
    <w:rsid w:val="00C3654C"/>
    <w:rsid w:val="00C36551"/>
    <w:rsid w:val="00C37E38"/>
    <w:rsid w:val="00C37FB8"/>
    <w:rsid w:val="00C40825"/>
    <w:rsid w:val="00C43349"/>
    <w:rsid w:val="00C44813"/>
    <w:rsid w:val="00C4565B"/>
    <w:rsid w:val="00C46596"/>
    <w:rsid w:val="00C520D8"/>
    <w:rsid w:val="00C53512"/>
    <w:rsid w:val="00C557AE"/>
    <w:rsid w:val="00C557B5"/>
    <w:rsid w:val="00C5624B"/>
    <w:rsid w:val="00C5736F"/>
    <w:rsid w:val="00C60FFF"/>
    <w:rsid w:val="00C6472C"/>
    <w:rsid w:val="00C64D0A"/>
    <w:rsid w:val="00C6538F"/>
    <w:rsid w:val="00C65ABC"/>
    <w:rsid w:val="00C67709"/>
    <w:rsid w:val="00C70D2F"/>
    <w:rsid w:val="00C71237"/>
    <w:rsid w:val="00C7234F"/>
    <w:rsid w:val="00C724F3"/>
    <w:rsid w:val="00C72918"/>
    <w:rsid w:val="00C72A03"/>
    <w:rsid w:val="00C72B5B"/>
    <w:rsid w:val="00C74086"/>
    <w:rsid w:val="00C7444C"/>
    <w:rsid w:val="00C74573"/>
    <w:rsid w:val="00C76E88"/>
    <w:rsid w:val="00C80968"/>
    <w:rsid w:val="00C910E6"/>
    <w:rsid w:val="00C927C8"/>
    <w:rsid w:val="00C930FD"/>
    <w:rsid w:val="00C942BA"/>
    <w:rsid w:val="00C946DB"/>
    <w:rsid w:val="00C974E2"/>
    <w:rsid w:val="00CA1BFA"/>
    <w:rsid w:val="00CA424E"/>
    <w:rsid w:val="00CA5B91"/>
    <w:rsid w:val="00CA5E76"/>
    <w:rsid w:val="00CA6846"/>
    <w:rsid w:val="00CA6DA6"/>
    <w:rsid w:val="00CA700B"/>
    <w:rsid w:val="00CB12F1"/>
    <w:rsid w:val="00CB1373"/>
    <w:rsid w:val="00CB162D"/>
    <w:rsid w:val="00CB4699"/>
    <w:rsid w:val="00CC2C6C"/>
    <w:rsid w:val="00CC38C5"/>
    <w:rsid w:val="00CC6DD5"/>
    <w:rsid w:val="00CD205E"/>
    <w:rsid w:val="00CD2935"/>
    <w:rsid w:val="00CD44F8"/>
    <w:rsid w:val="00CD4B88"/>
    <w:rsid w:val="00CD600F"/>
    <w:rsid w:val="00CD6393"/>
    <w:rsid w:val="00CD7001"/>
    <w:rsid w:val="00CD778B"/>
    <w:rsid w:val="00CE037F"/>
    <w:rsid w:val="00CE1864"/>
    <w:rsid w:val="00CE2712"/>
    <w:rsid w:val="00CE5124"/>
    <w:rsid w:val="00CE5ED0"/>
    <w:rsid w:val="00CF0189"/>
    <w:rsid w:val="00CF135B"/>
    <w:rsid w:val="00CF67C0"/>
    <w:rsid w:val="00CF765B"/>
    <w:rsid w:val="00CF78F0"/>
    <w:rsid w:val="00D00BBF"/>
    <w:rsid w:val="00D0180E"/>
    <w:rsid w:val="00D025F1"/>
    <w:rsid w:val="00D03DA8"/>
    <w:rsid w:val="00D04FC8"/>
    <w:rsid w:val="00D1135D"/>
    <w:rsid w:val="00D137E7"/>
    <w:rsid w:val="00D148AD"/>
    <w:rsid w:val="00D14DE8"/>
    <w:rsid w:val="00D17DE1"/>
    <w:rsid w:val="00D213F8"/>
    <w:rsid w:val="00D22D6D"/>
    <w:rsid w:val="00D23C2C"/>
    <w:rsid w:val="00D25D80"/>
    <w:rsid w:val="00D40FB4"/>
    <w:rsid w:val="00D43DBC"/>
    <w:rsid w:val="00D54922"/>
    <w:rsid w:val="00D57155"/>
    <w:rsid w:val="00D575B5"/>
    <w:rsid w:val="00D577A2"/>
    <w:rsid w:val="00D60282"/>
    <w:rsid w:val="00D61C69"/>
    <w:rsid w:val="00D624DB"/>
    <w:rsid w:val="00D628F1"/>
    <w:rsid w:val="00D6533F"/>
    <w:rsid w:val="00D6572A"/>
    <w:rsid w:val="00D65BE5"/>
    <w:rsid w:val="00D65EA1"/>
    <w:rsid w:val="00D671EB"/>
    <w:rsid w:val="00D709F9"/>
    <w:rsid w:val="00D70B08"/>
    <w:rsid w:val="00D7247F"/>
    <w:rsid w:val="00D73461"/>
    <w:rsid w:val="00D77BDC"/>
    <w:rsid w:val="00D80324"/>
    <w:rsid w:val="00D81D01"/>
    <w:rsid w:val="00D82371"/>
    <w:rsid w:val="00D823E6"/>
    <w:rsid w:val="00D93B7B"/>
    <w:rsid w:val="00D95D1F"/>
    <w:rsid w:val="00DA4464"/>
    <w:rsid w:val="00DA68B4"/>
    <w:rsid w:val="00DA751A"/>
    <w:rsid w:val="00DB67CB"/>
    <w:rsid w:val="00DB6AAF"/>
    <w:rsid w:val="00DB7EB6"/>
    <w:rsid w:val="00DC213D"/>
    <w:rsid w:val="00DC24B5"/>
    <w:rsid w:val="00DC2938"/>
    <w:rsid w:val="00DC39EB"/>
    <w:rsid w:val="00DC3CAF"/>
    <w:rsid w:val="00DC4C84"/>
    <w:rsid w:val="00DC4DD7"/>
    <w:rsid w:val="00DC6A81"/>
    <w:rsid w:val="00DD26D5"/>
    <w:rsid w:val="00DD276D"/>
    <w:rsid w:val="00DD2E8A"/>
    <w:rsid w:val="00DD352B"/>
    <w:rsid w:val="00DD485F"/>
    <w:rsid w:val="00DD4B14"/>
    <w:rsid w:val="00DD7FB2"/>
    <w:rsid w:val="00DE1AC1"/>
    <w:rsid w:val="00DE1C5A"/>
    <w:rsid w:val="00DE53CA"/>
    <w:rsid w:val="00DE67A8"/>
    <w:rsid w:val="00DE718F"/>
    <w:rsid w:val="00DF09BD"/>
    <w:rsid w:val="00DF2E36"/>
    <w:rsid w:val="00DF601C"/>
    <w:rsid w:val="00DF6FDD"/>
    <w:rsid w:val="00E002A4"/>
    <w:rsid w:val="00E016BE"/>
    <w:rsid w:val="00E01A80"/>
    <w:rsid w:val="00E02A18"/>
    <w:rsid w:val="00E05605"/>
    <w:rsid w:val="00E07382"/>
    <w:rsid w:val="00E07CBD"/>
    <w:rsid w:val="00E10EE2"/>
    <w:rsid w:val="00E12404"/>
    <w:rsid w:val="00E1367E"/>
    <w:rsid w:val="00E13D5B"/>
    <w:rsid w:val="00E140C9"/>
    <w:rsid w:val="00E14F11"/>
    <w:rsid w:val="00E15E51"/>
    <w:rsid w:val="00E17382"/>
    <w:rsid w:val="00E21469"/>
    <w:rsid w:val="00E22869"/>
    <w:rsid w:val="00E23215"/>
    <w:rsid w:val="00E24B98"/>
    <w:rsid w:val="00E257A7"/>
    <w:rsid w:val="00E31B67"/>
    <w:rsid w:val="00E3205A"/>
    <w:rsid w:val="00E3208C"/>
    <w:rsid w:val="00E3342A"/>
    <w:rsid w:val="00E34DA1"/>
    <w:rsid w:val="00E36157"/>
    <w:rsid w:val="00E37003"/>
    <w:rsid w:val="00E37047"/>
    <w:rsid w:val="00E40659"/>
    <w:rsid w:val="00E4269D"/>
    <w:rsid w:val="00E427CF"/>
    <w:rsid w:val="00E42972"/>
    <w:rsid w:val="00E43C83"/>
    <w:rsid w:val="00E4446B"/>
    <w:rsid w:val="00E44FD2"/>
    <w:rsid w:val="00E46827"/>
    <w:rsid w:val="00E46D35"/>
    <w:rsid w:val="00E50EA3"/>
    <w:rsid w:val="00E51F69"/>
    <w:rsid w:val="00E5217E"/>
    <w:rsid w:val="00E52835"/>
    <w:rsid w:val="00E54CFD"/>
    <w:rsid w:val="00E6414B"/>
    <w:rsid w:val="00E7025B"/>
    <w:rsid w:val="00E717E4"/>
    <w:rsid w:val="00E7602B"/>
    <w:rsid w:val="00E81648"/>
    <w:rsid w:val="00E82662"/>
    <w:rsid w:val="00E82C9B"/>
    <w:rsid w:val="00E83175"/>
    <w:rsid w:val="00E83D3C"/>
    <w:rsid w:val="00E8410D"/>
    <w:rsid w:val="00E84C46"/>
    <w:rsid w:val="00E95AE3"/>
    <w:rsid w:val="00EA0166"/>
    <w:rsid w:val="00EA0A45"/>
    <w:rsid w:val="00EA12C2"/>
    <w:rsid w:val="00EA2355"/>
    <w:rsid w:val="00EA292D"/>
    <w:rsid w:val="00EA4520"/>
    <w:rsid w:val="00EA461C"/>
    <w:rsid w:val="00EA4D4B"/>
    <w:rsid w:val="00EA4E3F"/>
    <w:rsid w:val="00EA5D17"/>
    <w:rsid w:val="00EA6886"/>
    <w:rsid w:val="00EB2C53"/>
    <w:rsid w:val="00EB5CC3"/>
    <w:rsid w:val="00EB673E"/>
    <w:rsid w:val="00EB72A5"/>
    <w:rsid w:val="00EC1C49"/>
    <w:rsid w:val="00EC2256"/>
    <w:rsid w:val="00EC24A4"/>
    <w:rsid w:val="00EC2564"/>
    <w:rsid w:val="00EC2926"/>
    <w:rsid w:val="00EC6B81"/>
    <w:rsid w:val="00ED1741"/>
    <w:rsid w:val="00ED2B0F"/>
    <w:rsid w:val="00ED7A52"/>
    <w:rsid w:val="00ED7BDE"/>
    <w:rsid w:val="00EE0B60"/>
    <w:rsid w:val="00EE2280"/>
    <w:rsid w:val="00EE2C82"/>
    <w:rsid w:val="00EE3E0F"/>
    <w:rsid w:val="00EE7565"/>
    <w:rsid w:val="00EE7D99"/>
    <w:rsid w:val="00EF001C"/>
    <w:rsid w:val="00EF0693"/>
    <w:rsid w:val="00EF13A9"/>
    <w:rsid w:val="00EF161F"/>
    <w:rsid w:val="00EF17EA"/>
    <w:rsid w:val="00EF1EE7"/>
    <w:rsid w:val="00EF38F4"/>
    <w:rsid w:val="00EF5EC8"/>
    <w:rsid w:val="00F00582"/>
    <w:rsid w:val="00F01438"/>
    <w:rsid w:val="00F01D4F"/>
    <w:rsid w:val="00F05633"/>
    <w:rsid w:val="00F07CEE"/>
    <w:rsid w:val="00F10042"/>
    <w:rsid w:val="00F10335"/>
    <w:rsid w:val="00F11A79"/>
    <w:rsid w:val="00F143F9"/>
    <w:rsid w:val="00F14AA6"/>
    <w:rsid w:val="00F15374"/>
    <w:rsid w:val="00F16F6A"/>
    <w:rsid w:val="00F17ADD"/>
    <w:rsid w:val="00F20B68"/>
    <w:rsid w:val="00F211C8"/>
    <w:rsid w:val="00F22D95"/>
    <w:rsid w:val="00F24041"/>
    <w:rsid w:val="00F27A41"/>
    <w:rsid w:val="00F3379D"/>
    <w:rsid w:val="00F33B62"/>
    <w:rsid w:val="00F34821"/>
    <w:rsid w:val="00F3600E"/>
    <w:rsid w:val="00F3656A"/>
    <w:rsid w:val="00F36C69"/>
    <w:rsid w:val="00F406E2"/>
    <w:rsid w:val="00F40BBB"/>
    <w:rsid w:val="00F41DC8"/>
    <w:rsid w:val="00F4246A"/>
    <w:rsid w:val="00F42C42"/>
    <w:rsid w:val="00F42D17"/>
    <w:rsid w:val="00F461BE"/>
    <w:rsid w:val="00F4667C"/>
    <w:rsid w:val="00F479C5"/>
    <w:rsid w:val="00F502DF"/>
    <w:rsid w:val="00F515E9"/>
    <w:rsid w:val="00F52A2E"/>
    <w:rsid w:val="00F5318C"/>
    <w:rsid w:val="00F53F4F"/>
    <w:rsid w:val="00F54C8A"/>
    <w:rsid w:val="00F61B44"/>
    <w:rsid w:val="00F62053"/>
    <w:rsid w:val="00F63293"/>
    <w:rsid w:val="00F63F5C"/>
    <w:rsid w:val="00F64A63"/>
    <w:rsid w:val="00F65617"/>
    <w:rsid w:val="00F663D0"/>
    <w:rsid w:val="00F671E8"/>
    <w:rsid w:val="00F67AD9"/>
    <w:rsid w:val="00F72194"/>
    <w:rsid w:val="00F74A59"/>
    <w:rsid w:val="00F76F88"/>
    <w:rsid w:val="00F80253"/>
    <w:rsid w:val="00F8103E"/>
    <w:rsid w:val="00F82CA5"/>
    <w:rsid w:val="00F8343F"/>
    <w:rsid w:val="00F84D54"/>
    <w:rsid w:val="00F85A91"/>
    <w:rsid w:val="00F93471"/>
    <w:rsid w:val="00F94167"/>
    <w:rsid w:val="00F9417B"/>
    <w:rsid w:val="00F94790"/>
    <w:rsid w:val="00F94C46"/>
    <w:rsid w:val="00F96189"/>
    <w:rsid w:val="00F974E5"/>
    <w:rsid w:val="00F97820"/>
    <w:rsid w:val="00FA1DAA"/>
    <w:rsid w:val="00FA3ADA"/>
    <w:rsid w:val="00FA3FB2"/>
    <w:rsid w:val="00FA5237"/>
    <w:rsid w:val="00FA6B5E"/>
    <w:rsid w:val="00FB10FF"/>
    <w:rsid w:val="00FB159B"/>
    <w:rsid w:val="00FB2973"/>
    <w:rsid w:val="00FB38E1"/>
    <w:rsid w:val="00FB3BBA"/>
    <w:rsid w:val="00FB3E3E"/>
    <w:rsid w:val="00FC0025"/>
    <w:rsid w:val="00FC2C27"/>
    <w:rsid w:val="00FC38BF"/>
    <w:rsid w:val="00FC464B"/>
    <w:rsid w:val="00FC598A"/>
    <w:rsid w:val="00FC63ED"/>
    <w:rsid w:val="00FC6A1E"/>
    <w:rsid w:val="00FC7A90"/>
    <w:rsid w:val="00FD062A"/>
    <w:rsid w:val="00FD1295"/>
    <w:rsid w:val="00FD1E9F"/>
    <w:rsid w:val="00FD23FA"/>
    <w:rsid w:val="00FD4548"/>
    <w:rsid w:val="00FD704C"/>
    <w:rsid w:val="00FE0F21"/>
    <w:rsid w:val="00FE22CA"/>
    <w:rsid w:val="00FE4E2B"/>
    <w:rsid w:val="00FF1471"/>
    <w:rsid w:val="00FF195D"/>
    <w:rsid w:val="00FF3DFC"/>
    <w:rsid w:val="00FF4C19"/>
    <w:rsid w:val="00FF61BD"/>
    <w:rsid w:val="00FF641A"/>
    <w:rsid w:val="00FF6AC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804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261619"/>
    <w:rPr>
      <w:rFonts w:ascii="Times New Roman" w:eastAsia="SimSun" w:hAnsi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44EEB"/>
    <w:pPr>
      <w:widowControl/>
      <w:spacing w:line="241" w:lineRule="atLeast"/>
    </w:pPr>
    <w:rPr>
      <w:rFonts w:ascii="Helvetica Light" w:hAnsi="Helvetica Light"/>
      <w:color w:val="auto"/>
      <w:lang w:eastAsia="ja-JP"/>
    </w:rPr>
  </w:style>
  <w:style w:type="character" w:customStyle="1" w:styleId="A13">
    <w:name w:val="A13"/>
    <w:uiPriority w:val="99"/>
    <w:rsid w:val="00344EEB"/>
    <w:rPr>
      <w:rFonts w:cs="Helvetica Light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580C13"/>
  </w:style>
  <w:style w:type="character" w:styleId="Emphasis">
    <w:name w:val="Emphasis"/>
    <w:basedOn w:val="DefaultParagraphFont"/>
    <w:uiPriority w:val="20"/>
    <w:qFormat/>
    <w:locked/>
    <w:rsid w:val="001E3D54"/>
    <w:rPr>
      <w:i/>
      <w:iCs/>
    </w:rPr>
  </w:style>
  <w:style w:type="character" w:customStyle="1" w:styleId="nobr1">
    <w:name w:val="nobr1"/>
    <w:basedOn w:val="DefaultParagraphFont"/>
    <w:rsid w:val="00A222AB"/>
  </w:style>
  <w:style w:type="paragraph" w:styleId="BodyTextIndent2">
    <w:name w:val="Body Text Indent 2"/>
    <w:basedOn w:val="Normal"/>
    <w:link w:val="BodyTextIndent2Char"/>
    <w:uiPriority w:val="99"/>
    <w:unhideWhenUsed/>
    <w:rsid w:val="00945AC1"/>
    <w:pPr>
      <w:spacing w:after="120" w:line="480" w:lineRule="auto"/>
      <w:ind w:left="36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5AC1"/>
    <w:rPr>
      <w:rFonts w:ascii="Times New Roman" w:eastAsia="SimSun" w:hAnsi="Times New Roman"/>
      <w:sz w:val="24"/>
      <w:szCs w:val="24"/>
      <w:lang w:val="en-CA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472C"/>
  </w:style>
  <w:style w:type="character" w:customStyle="1" w:styleId="DateChar">
    <w:name w:val="Date Char"/>
    <w:basedOn w:val="DefaultParagraphFont"/>
    <w:link w:val="Date"/>
    <w:uiPriority w:val="99"/>
    <w:semiHidden/>
    <w:rsid w:val="00C6472C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7E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D3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74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Footer">
    <w:name w:val="footer"/>
    <w:basedOn w:val="Normal"/>
    <w:link w:val="FooterChar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BC0AB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C0A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C0AB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BC0ABA"/>
    <w:pPr>
      <w:snapToGrid w:val="0"/>
    </w:pPr>
    <w:rPr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ong">
    <w:name w:val="Strong"/>
    <w:basedOn w:val="DefaultParagraphFont"/>
    <w:uiPriority w:val="99"/>
    <w:qFormat/>
    <w:rsid w:val="00BC0ABA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DefaultParagraphFont"/>
    <w:uiPriority w:val="99"/>
    <w:rsid w:val="00BC0AB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Revision">
    <w:name w:val="Revision"/>
    <w:hidden/>
    <w:uiPriority w:val="99"/>
    <w:semiHidden/>
    <w:rsid w:val="00261619"/>
    <w:rPr>
      <w:rFonts w:ascii="Times New Roman" w:eastAsia="SimSun" w:hAnsi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44EEB"/>
    <w:pPr>
      <w:widowControl/>
      <w:spacing w:line="241" w:lineRule="atLeast"/>
    </w:pPr>
    <w:rPr>
      <w:rFonts w:ascii="Helvetica Light" w:hAnsi="Helvetica Light"/>
      <w:color w:val="auto"/>
      <w:lang w:eastAsia="ja-JP"/>
    </w:rPr>
  </w:style>
  <w:style w:type="character" w:customStyle="1" w:styleId="A13">
    <w:name w:val="A13"/>
    <w:uiPriority w:val="99"/>
    <w:rsid w:val="00344EEB"/>
    <w:rPr>
      <w:rFonts w:cs="Helvetica Light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580C13"/>
  </w:style>
  <w:style w:type="character" w:styleId="Emphasis">
    <w:name w:val="Emphasis"/>
    <w:basedOn w:val="DefaultParagraphFont"/>
    <w:uiPriority w:val="20"/>
    <w:qFormat/>
    <w:locked/>
    <w:rsid w:val="001E3D54"/>
    <w:rPr>
      <w:i/>
      <w:iCs/>
    </w:rPr>
  </w:style>
  <w:style w:type="character" w:customStyle="1" w:styleId="nobr1">
    <w:name w:val="nobr1"/>
    <w:basedOn w:val="DefaultParagraphFont"/>
    <w:rsid w:val="00A222AB"/>
  </w:style>
  <w:style w:type="paragraph" w:styleId="BodyTextIndent2">
    <w:name w:val="Body Text Indent 2"/>
    <w:basedOn w:val="Normal"/>
    <w:link w:val="BodyTextIndent2Char"/>
    <w:uiPriority w:val="99"/>
    <w:unhideWhenUsed/>
    <w:rsid w:val="00945AC1"/>
    <w:pPr>
      <w:spacing w:after="120" w:line="480" w:lineRule="auto"/>
      <w:ind w:left="360"/>
    </w:pPr>
    <w:rPr>
      <w:lang w:val="en-C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5AC1"/>
    <w:rPr>
      <w:rFonts w:ascii="Times New Roman" w:eastAsia="SimSun" w:hAnsi="Times New Roman"/>
      <w:sz w:val="24"/>
      <w:szCs w:val="24"/>
      <w:lang w:val="en-CA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472C"/>
  </w:style>
  <w:style w:type="character" w:customStyle="1" w:styleId="DateChar">
    <w:name w:val="Date Char"/>
    <w:basedOn w:val="DefaultParagraphFont"/>
    <w:link w:val="Date"/>
    <w:uiPriority w:val="99"/>
    <w:semiHidden/>
    <w:rsid w:val="00C6472C"/>
    <w:rPr>
      <w:rFonts w:ascii="Times New Roman" w:eastAsia="SimSu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A7E4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3D3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7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6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0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05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787">
                  <w:marLeft w:val="0"/>
                  <w:marRight w:val="0"/>
                  <w:marTop w:val="0"/>
                  <w:marBottom w:val="18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42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sie.lenguyen@lg-o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.regillio@lg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212.net/c/link/?t=0&amp;l=en&amp;o=2902777-1&amp;h=1588177444&amp;u=http%3A%2F%2Fwww.lghvac.com%2F%3Futm_source%3DPR%26utm_medium%3DPress_Release%26utm_campaign%3DAHR%26utm_content%3D2019&amp;a=lghva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hva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14E4-3CA7-4396-81B3-C868FF5D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5758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 until September 1, 00:00</vt:lpstr>
    </vt:vector>
  </TitlesOfParts>
  <Company>LG-One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kim.regillio</cp:lastModifiedBy>
  <cp:revision>2</cp:revision>
  <cp:lastPrinted>2018-11-30T15:35:00Z</cp:lastPrinted>
  <dcterms:created xsi:type="dcterms:W3CDTF">2022-02-01T20:22:00Z</dcterms:created>
  <dcterms:modified xsi:type="dcterms:W3CDTF">2022-02-01T20:22:00Z</dcterms:modified>
</cp:coreProperties>
</file>